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5C95F6" w14:textId="77777777" w:rsidR="002047AE" w:rsidRPr="00600C7A" w:rsidRDefault="002047AE" w:rsidP="002047AE">
      <w:pPr>
        <w:rPr>
          <w:rFonts w:asciiTheme="minorHAnsi" w:hAnsiTheme="minorHAnsi" w:cstheme="minorHAnsi"/>
          <w:sz w:val="22"/>
          <w:szCs w:val="22"/>
        </w:rPr>
      </w:pPr>
    </w:p>
    <w:p w14:paraId="6BF1D73B" w14:textId="77777777" w:rsidR="002047AE" w:rsidRPr="00600C7A" w:rsidRDefault="002047AE" w:rsidP="002047AE">
      <w:pPr>
        <w:rPr>
          <w:rFonts w:asciiTheme="minorHAnsi" w:hAnsiTheme="minorHAnsi" w:cstheme="minorHAnsi"/>
          <w:sz w:val="22"/>
          <w:szCs w:val="22"/>
        </w:rPr>
      </w:pPr>
    </w:p>
    <w:p w14:paraId="37DADC9C" w14:textId="77777777" w:rsidR="002047AE" w:rsidRPr="00600C7A" w:rsidRDefault="002047AE" w:rsidP="002047AE">
      <w:pPr>
        <w:rPr>
          <w:rFonts w:asciiTheme="minorHAnsi" w:hAnsiTheme="minorHAnsi" w:cstheme="minorHAnsi"/>
          <w:sz w:val="22"/>
          <w:szCs w:val="22"/>
        </w:rPr>
      </w:pPr>
    </w:p>
    <w:p w14:paraId="624E0EFB" w14:textId="77777777" w:rsidR="002047AE" w:rsidRPr="00600C7A" w:rsidRDefault="002047AE" w:rsidP="002047AE">
      <w:pPr>
        <w:rPr>
          <w:rFonts w:asciiTheme="minorHAnsi" w:hAnsiTheme="minorHAnsi" w:cstheme="minorHAnsi"/>
          <w:sz w:val="22"/>
          <w:szCs w:val="22"/>
        </w:rPr>
      </w:pPr>
    </w:p>
    <w:p w14:paraId="67A1A9DE" w14:textId="77777777" w:rsidR="002047AE" w:rsidRPr="00600C7A" w:rsidRDefault="002047AE" w:rsidP="002047AE">
      <w:pPr>
        <w:rPr>
          <w:rFonts w:asciiTheme="minorHAnsi" w:hAnsiTheme="minorHAnsi" w:cstheme="minorHAnsi"/>
          <w:sz w:val="22"/>
          <w:szCs w:val="22"/>
        </w:rPr>
      </w:pPr>
    </w:p>
    <w:p w14:paraId="3FFE9F10" w14:textId="77777777" w:rsidR="002047AE" w:rsidRPr="00600C7A" w:rsidRDefault="002047AE" w:rsidP="002047AE">
      <w:pPr>
        <w:rPr>
          <w:rFonts w:asciiTheme="minorHAnsi" w:hAnsiTheme="minorHAnsi" w:cstheme="minorHAnsi"/>
          <w:sz w:val="22"/>
          <w:szCs w:val="22"/>
        </w:rPr>
      </w:pPr>
    </w:p>
    <w:p w14:paraId="2628F47E" w14:textId="77777777" w:rsidR="002047AE" w:rsidRPr="00600C7A" w:rsidRDefault="002047AE" w:rsidP="002047AE">
      <w:pPr>
        <w:pStyle w:val="Footer"/>
        <w:spacing w:before="240" w:after="240"/>
        <w:jc w:val="center"/>
        <w:rPr>
          <w:rFonts w:asciiTheme="minorHAnsi" w:hAnsiTheme="minorHAnsi" w:cstheme="minorHAnsi"/>
          <w:b/>
          <w:sz w:val="22"/>
          <w:szCs w:val="22"/>
        </w:rPr>
      </w:pPr>
    </w:p>
    <w:p w14:paraId="0C384AC9" w14:textId="77777777" w:rsidR="002047AE" w:rsidRPr="00600C7A" w:rsidRDefault="002047AE" w:rsidP="002047AE">
      <w:pPr>
        <w:pStyle w:val="Footer"/>
        <w:spacing w:before="240" w:after="240"/>
        <w:jc w:val="center"/>
        <w:rPr>
          <w:rFonts w:asciiTheme="minorHAnsi" w:hAnsiTheme="minorHAnsi" w:cstheme="minorHAnsi"/>
          <w:b/>
          <w:sz w:val="22"/>
          <w:szCs w:val="22"/>
        </w:rPr>
      </w:pPr>
    </w:p>
    <w:p w14:paraId="6699BFA8" w14:textId="77777777" w:rsidR="002047AE" w:rsidRPr="00600C7A" w:rsidRDefault="002047AE" w:rsidP="002047AE">
      <w:pPr>
        <w:pStyle w:val="Footer"/>
        <w:spacing w:before="240" w:after="240"/>
        <w:jc w:val="center"/>
        <w:rPr>
          <w:rFonts w:asciiTheme="minorHAnsi" w:hAnsiTheme="minorHAnsi" w:cstheme="minorHAnsi"/>
          <w:b/>
          <w:sz w:val="22"/>
          <w:szCs w:val="22"/>
        </w:rPr>
      </w:pPr>
    </w:p>
    <w:p w14:paraId="335A8A8A" w14:textId="77777777" w:rsidR="002047AE" w:rsidRPr="00600C7A" w:rsidRDefault="002047AE" w:rsidP="002047AE">
      <w:pPr>
        <w:pStyle w:val="Footer"/>
        <w:spacing w:before="240" w:after="240"/>
        <w:jc w:val="center"/>
        <w:rPr>
          <w:rFonts w:asciiTheme="minorHAnsi" w:hAnsiTheme="minorHAnsi" w:cstheme="minorHAnsi"/>
          <w:b/>
          <w:sz w:val="22"/>
          <w:szCs w:val="22"/>
        </w:rPr>
      </w:pPr>
    </w:p>
    <w:p w14:paraId="3381A94C" w14:textId="77777777" w:rsidR="002047AE" w:rsidRPr="00600C7A" w:rsidRDefault="002047AE" w:rsidP="002047AE">
      <w:pPr>
        <w:jc w:val="center"/>
        <w:rPr>
          <w:rFonts w:asciiTheme="minorHAnsi" w:hAnsiTheme="minorHAnsi" w:cstheme="minorHAnsi"/>
          <w:b/>
          <w:sz w:val="22"/>
          <w:szCs w:val="22"/>
        </w:rPr>
      </w:pPr>
      <w:r w:rsidRPr="00600C7A">
        <w:rPr>
          <w:rFonts w:asciiTheme="minorHAnsi" w:hAnsiTheme="minorHAnsi" w:cstheme="minorHAnsi"/>
          <w:b/>
          <w:sz w:val="22"/>
          <w:szCs w:val="22"/>
        </w:rPr>
        <w:t xml:space="preserve">DOKUMENTACIJA O NABAVI </w:t>
      </w:r>
    </w:p>
    <w:p w14:paraId="1048A84C" w14:textId="77777777" w:rsidR="002047AE" w:rsidRPr="00600C7A" w:rsidRDefault="002047AE" w:rsidP="002047AE">
      <w:pPr>
        <w:pStyle w:val="Footer"/>
        <w:spacing w:before="240" w:after="240"/>
        <w:jc w:val="center"/>
        <w:rPr>
          <w:rFonts w:asciiTheme="minorHAnsi" w:hAnsiTheme="minorHAnsi" w:cstheme="minorHAnsi"/>
          <w:b/>
          <w:sz w:val="22"/>
          <w:szCs w:val="22"/>
        </w:rPr>
      </w:pPr>
    </w:p>
    <w:tbl>
      <w:tblPr>
        <w:tblW w:w="0" w:type="auto"/>
        <w:tblLook w:val="04A0" w:firstRow="1" w:lastRow="0" w:firstColumn="1" w:lastColumn="0" w:noHBand="0" w:noVBand="1"/>
      </w:tblPr>
      <w:tblGrid>
        <w:gridCol w:w="9070"/>
      </w:tblGrid>
      <w:tr w:rsidR="002047AE" w:rsidRPr="00600C7A" w14:paraId="4B0C43A3" w14:textId="77777777" w:rsidTr="00613054">
        <w:tc>
          <w:tcPr>
            <w:tcW w:w="9286" w:type="dxa"/>
          </w:tcPr>
          <w:p w14:paraId="4E6D1D5C" w14:textId="77777777" w:rsidR="002047AE" w:rsidRPr="00600C7A" w:rsidRDefault="002047AE" w:rsidP="00613054">
            <w:pPr>
              <w:jc w:val="center"/>
              <w:rPr>
                <w:rFonts w:asciiTheme="minorHAnsi" w:hAnsiTheme="minorHAnsi" w:cstheme="minorHAnsi"/>
                <w:sz w:val="22"/>
                <w:szCs w:val="22"/>
              </w:rPr>
            </w:pPr>
            <w:r w:rsidRPr="00600C7A">
              <w:rPr>
                <w:rFonts w:asciiTheme="minorHAnsi" w:hAnsiTheme="minorHAnsi" w:cstheme="minorHAnsi"/>
                <w:b/>
                <w:sz w:val="22"/>
                <w:szCs w:val="22"/>
              </w:rPr>
              <w:t>Nabava uredskog materijala</w:t>
            </w:r>
          </w:p>
        </w:tc>
      </w:tr>
    </w:tbl>
    <w:p w14:paraId="308BAFAA" w14:textId="77777777" w:rsidR="002047AE" w:rsidRPr="00600C7A" w:rsidRDefault="002047AE" w:rsidP="002047AE">
      <w:pPr>
        <w:rPr>
          <w:rFonts w:asciiTheme="minorHAnsi" w:hAnsiTheme="minorHAnsi" w:cstheme="minorHAnsi"/>
          <w:b/>
          <w:sz w:val="22"/>
          <w:szCs w:val="22"/>
        </w:rPr>
      </w:pPr>
    </w:p>
    <w:p w14:paraId="79DED25D" w14:textId="77777777" w:rsidR="002047AE" w:rsidRPr="00600C7A" w:rsidRDefault="002047AE" w:rsidP="002047AE">
      <w:pPr>
        <w:rPr>
          <w:rFonts w:asciiTheme="minorHAnsi" w:hAnsiTheme="minorHAnsi" w:cstheme="minorHAnsi"/>
          <w:b/>
          <w:sz w:val="22"/>
          <w:szCs w:val="22"/>
        </w:rPr>
      </w:pPr>
    </w:p>
    <w:p w14:paraId="7439302B" w14:textId="77777777" w:rsidR="002047AE" w:rsidRPr="00600C7A" w:rsidRDefault="002047AE" w:rsidP="002047AE">
      <w:pPr>
        <w:jc w:val="center"/>
        <w:rPr>
          <w:rFonts w:asciiTheme="minorHAnsi" w:hAnsiTheme="minorHAnsi" w:cstheme="minorHAnsi"/>
          <w:b/>
          <w:sz w:val="22"/>
          <w:szCs w:val="22"/>
        </w:rPr>
      </w:pPr>
      <w:r w:rsidRPr="00600C7A">
        <w:rPr>
          <w:rFonts w:asciiTheme="minorHAnsi" w:hAnsiTheme="minorHAnsi" w:cstheme="minorHAnsi"/>
          <w:b/>
          <w:sz w:val="22"/>
          <w:szCs w:val="22"/>
        </w:rPr>
        <w:t>Otvoreni postupak s namjerom sklapanja okvirnog sporazuma</w:t>
      </w:r>
    </w:p>
    <w:p w14:paraId="50F9E186" w14:textId="77777777" w:rsidR="002047AE" w:rsidRPr="00600C7A" w:rsidRDefault="002047AE" w:rsidP="002047AE">
      <w:pPr>
        <w:jc w:val="center"/>
        <w:rPr>
          <w:rFonts w:asciiTheme="minorHAnsi" w:hAnsiTheme="minorHAnsi" w:cstheme="minorHAnsi"/>
          <w:b/>
          <w:sz w:val="22"/>
          <w:szCs w:val="22"/>
        </w:rPr>
      </w:pPr>
    </w:p>
    <w:p w14:paraId="1D4DADEB" w14:textId="77777777" w:rsidR="002047AE" w:rsidRPr="00600C7A" w:rsidRDefault="002047AE" w:rsidP="002047AE">
      <w:pPr>
        <w:jc w:val="center"/>
        <w:rPr>
          <w:rFonts w:asciiTheme="minorHAnsi" w:hAnsiTheme="minorHAnsi" w:cstheme="minorHAnsi"/>
          <w:b/>
          <w:sz w:val="22"/>
          <w:szCs w:val="22"/>
        </w:rPr>
      </w:pPr>
    </w:p>
    <w:p w14:paraId="4815DADA" w14:textId="77777777" w:rsidR="002047AE" w:rsidRPr="00600C7A" w:rsidRDefault="002047AE" w:rsidP="002047AE">
      <w:pPr>
        <w:rPr>
          <w:rFonts w:asciiTheme="minorHAnsi" w:hAnsiTheme="minorHAnsi" w:cstheme="minorHAnsi"/>
          <w:sz w:val="22"/>
          <w:szCs w:val="22"/>
        </w:rPr>
      </w:pPr>
    </w:p>
    <w:p w14:paraId="0979A5CE" w14:textId="0162C385" w:rsidR="002047AE" w:rsidRPr="00600C7A" w:rsidRDefault="002047AE" w:rsidP="002047AE">
      <w:pPr>
        <w:pStyle w:val="Footer"/>
        <w:spacing w:before="5280"/>
        <w:jc w:val="center"/>
        <w:rPr>
          <w:rFonts w:asciiTheme="minorHAnsi" w:hAnsiTheme="minorHAnsi" w:cstheme="minorHAnsi"/>
          <w:iCs/>
          <w:sz w:val="22"/>
          <w:szCs w:val="22"/>
        </w:rPr>
      </w:pPr>
      <w:r w:rsidRPr="00600C7A">
        <w:rPr>
          <w:rFonts w:asciiTheme="minorHAnsi" w:hAnsiTheme="minorHAnsi" w:cstheme="minorHAnsi"/>
          <w:iCs/>
          <w:sz w:val="22"/>
          <w:szCs w:val="22"/>
        </w:rPr>
        <w:t xml:space="preserve">Zagreb, </w:t>
      </w:r>
      <w:r w:rsidR="008D4568">
        <w:rPr>
          <w:rFonts w:asciiTheme="minorHAnsi" w:hAnsiTheme="minorHAnsi" w:cstheme="minorHAnsi"/>
          <w:iCs/>
          <w:sz w:val="22"/>
          <w:szCs w:val="22"/>
        </w:rPr>
        <w:t>svibanj</w:t>
      </w:r>
      <w:r w:rsidRPr="00600C7A">
        <w:rPr>
          <w:rFonts w:asciiTheme="minorHAnsi" w:hAnsiTheme="minorHAnsi" w:cstheme="minorHAnsi"/>
          <w:iCs/>
          <w:sz w:val="22"/>
          <w:szCs w:val="22"/>
        </w:rPr>
        <w:t xml:space="preserve"> 2017.</w:t>
      </w:r>
    </w:p>
    <w:p w14:paraId="216AB1A2" w14:textId="2E11E216" w:rsidR="00C67321" w:rsidRDefault="002047AE" w:rsidP="00284344">
      <w:pPr>
        <w:jc w:val="center"/>
        <w:rPr>
          <w:rFonts w:asciiTheme="minorHAnsi" w:hAnsiTheme="minorHAnsi" w:cstheme="minorHAnsi"/>
          <w:sz w:val="22"/>
          <w:szCs w:val="22"/>
        </w:rPr>
      </w:pPr>
      <w:r w:rsidRPr="00600C7A">
        <w:rPr>
          <w:rFonts w:asciiTheme="minorHAnsi" w:hAnsiTheme="minorHAnsi" w:cstheme="minorHAnsi"/>
          <w:sz w:val="22"/>
          <w:szCs w:val="22"/>
        </w:rPr>
        <w:br w:type="page"/>
      </w:r>
    </w:p>
    <w:sdt>
      <w:sdtPr>
        <w:rPr>
          <w:rFonts w:ascii="Times New Roman" w:eastAsia="Times New Roman" w:hAnsi="Times New Roman" w:cs="Times New Roman"/>
          <w:color w:val="auto"/>
          <w:sz w:val="24"/>
          <w:szCs w:val="24"/>
          <w:lang w:val="hr-HR" w:eastAsia="hr-HR"/>
        </w:rPr>
        <w:id w:val="-1959486240"/>
        <w:docPartObj>
          <w:docPartGallery w:val="Table of Contents"/>
          <w:docPartUnique/>
        </w:docPartObj>
      </w:sdtPr>
      <w:sdtEndPr>
        <w:rPr>
          <w:b/>
          <w:bCs/>
          <w:noProof/>
        </w:rPr>
      </w:sdtEndPr>
      <w:sdtContent>
        <w:p w14:paraId="152D6395" w14:textId="5B6274E6" w:rsidR="00C67321" w:rsidRDefault="00F259C3">
          <w:pPr>
            <w:pStyle w:val="TOCHeading"/>
          </w:pPr>
          <w:r>
            <w:t>Sadržaj</w:t>
          </w:r>
        </w:p>
        <w:p w14:paraId="6B2B740B" w14:textId="77777777" w:rsidR="00284344" w:rsidRPr="00284344" w:rsidRDefault="00284344" w:rsidP="00284344">
          <w:pPr>
            <w:rPr>
              <w:lang w:val="en-US" w:eastAsia="en-US"/>
            </w:rPr>
          </w:pPr>
        </w:p>
        <w:p w14:paraId="00BD1EDD" w14:textId="4C9F4CAE" w:rsidR="00B75EA9" w:rsidRDefault="00C67321">
          <w:pPr>
            <w:pStyle w:val="TOC2"/>
            <w:tabs>
              <w:tab w:val="left" w:pos="720"/>
              <w:tab w:val="right" w:leader="dot" w:pos="9060"/>
            </w:tabs>
            <w:rPr>
              <w:rFonts w:asciiTheme="minorHAnsi" w:eastAsiaTheme="minorEastAsia" w:hAnsiTheme="minorHAnsi" w:cstheme="minorBidi"/>
              <w:noProof/>
              <w:sz w:val="22"/>
              <w:szCs w:val="22"/>
            </w:rPr>
          </w:pPr>
          <w:r>
            <w:fldChar w:fldCharType="begin"/>
          </w:r>
          <w:r>
            <w:instrText xml:space="preserve"> TOC \o "1-3" \h \z \u </w:instrText>
          </w:r>
          <w:r>
            <w:fldChar w:fldCharType="separate"/>
          </w:r>
          <w:hyperlink w:anchor="_Toc482615914" w:history="1">
            <w:r w:rsidR="00B75EA9" w:rsidRPr="00CE296E">
              <w:rPr>
                <w:rStyle w:val="Hyperlink"/>
                <w:rFonts w:cstheme="minorHAnsi"/>
                <w:noProof/>
                <w:color w:val="034990" w:themeColor="hyperlink" w:themeShade="BF"/>
              </w:rPr>
              <w:t>1.</w:t>
            </w:r>
            <w:r w:rsidR="00B75EA9">
              <w:rPr>
                <w:rFonts w:asciiTheme="minorHAnsi" w:eastAsiaTheme="minorEastAsia" w:hAnsiTheme="minorHAnsi" w:cstheme="minorBidi"/>
                <w:noProof/>
                <w:sz w:val="22"/>
                <w:szCs w:val="22"/>
              </w:rPr>
              <w:tab/>
            </w:r>
            <w:r w:rsidR="00B75EA9" w:rsidRPr="00CE296E">
              <w:rPr>
                <w:rStyle w:val="Hyperlink"/>
                <w:rFonts w:ascii="Calibri" w:hAnsi="Calibri"/>
                <w:noProof/>
                <w:color w:val="034990" w:themeColor="hyperlink" w:themeShade="BF"/>
              </w:rPr>
              <w:t>OPĆI</w:t>
            </w:r>
            <w:r w:rsidR="00B75EA9" w:rsidRPr="00CE296E">
              <w:rPr>
                <w:rStyle w:val="Hyperlink"/>
                <w:rFonts w:cstheme="minorHAnsi"/>
                <w:noProof/>
              </w:rPr>
              <w:t xml:space="preserve"> </w:t>
            </w:r>
            <w:r w:rsidR="00B75EA9" w:rsidRPr="00CE296E">
              <w:rPr>
                <w:rStyle w:val="Hyperlink"/>
                <w:rFonts w:ascii="Calibri" w:hAnsi="Calibri"/>
                <w:noProof/>
                <w:color w:val="034990" w:themeColor="hyperlink" w:themeShade="BF"/>
              </w:rPr>
              <w:t>PODATCI</w:t>
            </w:r>
            <w:r w:rsidR="00B75EA9">
              <w:rPr>
                <w:noProof/>
                <w:webHidden/>
              </w:rPr>
              <w:tab/>
            </w:r>
            <w:r w:rsidR="00B75EA9">
              <w:rPr>
                <w:noProof/>
                <w:webHidden/>
              </w:rPr>
              <w:fldChar w:fldCharType="begin"/>
            </w:r>
            <w:r w:rsidR="00B75EA9">
              <w:rPr>
                <w:noProof/>
                <w:webHidden/>
              </w:rPr>
              <w:instrText xml:space="preserve"> PAGEREF _Toc482615914 \h </w:instrText>
            </w:r>
            <w:r w:rsidR="00B75EA9">
              <w:rPr>
                <w:noProof/>
                <w:webHidden/>
              </w:rPr>
            </w:r>
            <w:r w:rsidR="00B75EA9">
              <w:rPr>
                <w:noProof/>
                <w:webHidden/>
              </w:rPr>
              <w:fldChar w:fldCharType="separate"/>
            </w:r>
            <w:r w:rsidR="00B75EA9">
              <w:rPr>
                <w:noProof/>
                <w:webHidden/>
              </w:rPr>
              <w:t>5</w:t>
            </w:r>
            <w:r w:rsidR="00B75EA9">
              <w:rPr>
                <w:noProof/>
                <w:webHidden/>
              </w:rPr>
              <w:fldChar w:fldCharType="end"/>
            </w:r>
          </w:hyperlink>
        </w:p>
        <w:p w14:paraId="7255AA6C" w14:textId="193CEBB0" w:rsidR="00B75EA9" w:rsidRDefault="008C52EB">
          <w:pPr>
            <w:pStyle w:val="TOC2"/>
            <w:tabs>
              <w:tab w:val="left" w:pos="880"/>
              <w:tab w:val="right" w:leader="dot" w:pos="9060"/>
            </w:tabs>
            <w:rPr>
              <w:rFonts w:asciiTheme="minorHAnsi" w:eastAsiaTheme="minorEastAsia" w:hAnsiTheme="minorHAnsi" w:cstheme="minorBidi"/>
              <w:noProof/>
              <w:sz w:val="22"/>
              <w:szCs w:val="22"/>
            </w:rPr>
          </w:pPr>
          <w:hyperlink w:anchor="_Toc482615915" w:history="1">
            <w:r w:rsidR="00B75EA9" w:rsidRPr="00CE296E">
              <w:rPr>
                <w:rStyle w:val="Hyperlink"/>
                <w:rFonts w:ascii="Calibri" w:hAnsi="Calibri"/>
                <w:noProof/>
              </w:rPr>
              <w:t>1.1.</w:t>
            </w:r>
            <w:r w:rsidR="00B75EA9">
              <w:rPr>
                <w:rFonts w:asciiTheme="minorHAnsi" w:eastAsiaTheme="minorEastAsia" w:hAnsiTheme="minorHAnsi" w:cstheme="minorBidi"/>
                <w:noProof/>
                <w:sz w:val="22"/>
                <w:szCs w:val="22"/>
              </w:rPr>
              <w:tab/>
            </w:r>
            <w:r w:rsidR="00B75EA9" w:rsidRPr="00CE296E">
              <w:rPr>
                <w:rStyle w:val="Hyperlink"/>
                <w:rFonts w:ascii="Calibri" w:hAnsi="Calibri"/>
                <w:noProof/>
              </w:rPr>
              <w:t>Podatci Naručitelju i osobi zaduženoj za komunikaciju s gospodarskim subjektima</w:t>
            </w:r>
            <w:r w:rsidR="00B75EA9">
              <w:rPr>
                <w:noProof/>
                <w:webHidden/>
              </w:rPr>
              <w:tab/>
            </w:r>
            <w:r w:rsidR="00B75EA9">
              <w:rPr>
                <w:noProof/>
                <w:webHidden/>
              </w:rPr>
              <w:fldChar w:fldCharType="begin"/>
            </w:r>
            <w:r w:rsidR="00B75EA9">
              <w:rPr>
                <w:noProof/>
                <w:webHidden/>
              </w:rPr>
              <w:instrText xml:space="preserve"> PAGEREF _Toc482615915 \h </w:instrText>
            </w:r>
            <w:r w:rsidR="00B75EA9">
              <w:rPr>
                <w:noProof/>
                <w:webHidden/>
              </w:rPr>
            </w:r>
            <w:r w:rsidR="00B75EA9">
              <w:rPr>
                <w:noProof/>
                <w:webHidden/>
              </w:rPr>
              <w:fldChar w:fldCharType="separate"/>
            </w:r>
            <w:r w:rsidR="00B75EA9">
              <w:rPr>
                <w:noProof/>
                <w:webHidden/>
              </w:rPr>
              <w:t>5</w:t>
            </w:r>
            <w:r w:rsidR="00B75EA9">
              <w:rPr>
                <w:noProof/>
                <w:webHidden/>
              </w:rPr>
              <w:fldChar w:fldCharType="end"/>
            </w:r>
          </w:hyperlink>
        </w:p>
        <w:p w14:paraId="5B77DC88" w14:textId="3EF40977" w:rsidR="00B75EA9" w:rsidRDefault="008C52EB">
          <w:pPr>
            <w:pStyle w:val="TOC2"/>
            <w:tabs>
              <w:tab w:val="left" w:pos="880"/>
              <w:tab w:val="right" w:leader="dot" w:pos="9060"/>
            </w:tabs>
            <w:rPr>
              <w:rFonts w:asciiTheme="minorHAnsi" w:eastAsiaTheme="minorEastAsia" w:hAnsiTheme="minorHAnsi" w:cstheme="minorBidi"/>
              <w:noProof/>
              <w:sz w:val="22"/>
              <w:szCs w:val="22"/>
            </w:rPr>
          </w:pPr>
          <w:hyperlink w:anchor="_Toc482615916" w:history="1">
            <w:r w:rsidR="00B75EA9" w:rsidRPr="00CE296E">
              <w:rPr>
                <w:rStyle w:val="Hyperlink"/>
                <w:rFonts w:ascii="Calibri" w:hAnsi="Calibri"/>
                <w:noProof/>
              </w:rPr>
              <w:t>1.2.</w:t>
            </w:r>
            <w:r w:rsidR="00B75EA9">
              <w:rPr>
                <w:rFonts w:asciiTheme="minorHAnsi" w:eastAsiaTheme="minorEastAsia" w:hAnsiTheme="minorHAnsi" w:cstheme="minorBidi"/>
                <w:noProof/>
                <w:sz w:val="22"/>
                <w:szCs w:val="22"/>
              </w:rPr>
              <w:tab/>
            </w:r>
            <w:r w:rsidR="00B75EA9" w:rsidRPr="00CE296E">
              <w:rPr>
                <w:rStyle w:val="Hyperlink"/>
                <w:rFonts w:ascii="Calibri" w:hAnsi="Calibri"/>
                <w:noProof/>
              </w:rPr>
              <w:t>Podaci o osobi zaduženoj za komunikaciju s ponuditeljima</w:t>
            </w:r>
            <w:r w:rsidR="00B75EA9">
              <w:rPr>
                <w:noProof/>
                <w:webHidden/>
              </w:rPr>
              <w:tab/>
            </w:r>
            <w:r w:rsidR="00B75EA9">
              <w:rPr>
                <w:noProof/>
                <w:webHidden/>
              </w:rPr>
              <w:fldChar w:fldCharType="begin"/>
            </w:r>
            <w:r w:rsidR="00B75EA9">
              <w:rPr>
                <w:noProof/>
                <w:webHidden/>
              </w:rPr>
              <w:instrText xml:space="preserve"> PAGEREF _Toc482615916 \h </w:instrText>
            </w:r>
            <w:r w:rsidR="00B75EA9">
              <w:rPr>
                <w:noProof/>
                <w:webHidden/>
              </w:rPr>
            </w:r>
            <w:r w:rsidR="00B75EA9">
              <w:rPr>
                <w:noProof/>
                <w:webHidden/>
              </w:rPr>
              <w:fldChar w:fldCharType="separate"/>
            </w:r>
            <w:r w:rsidR="00B75EA9">
              <w:rPr>
                <w:noProof/>
                <w:webHidden/>
              </w:rPr>
              <w:t>5</w:t>
            </w:r>
            <w:r w:rsidR="00B75EA9">
              <w:rPr>
                <w:noProof/>
                <w:webHidden/>
              </w:rPr>
              <w:fldChar w:fldCharType="end"/>
            </w:r>
          </w:hyperlink>
        </w:p>
        <w:p w14:paraId="205436FC" w14:textId="48AA82DC" w:rsidR="00B75EA9" w:rsidRDefault="008C52EB">
          <w:pPr>
            <w:pStyle w:val="TOC2"/>
            <w:tabs>
              <w:tab w:val="left" w:pos="880"/>
              <w:tab w:val="right" w:leader="dot" w:pos="9060"/>
            </w:tabs>
            <w:rPr>
              <w:rFonts w:asciiTheme="minorHAnsi" w:eastAsiaTheme="minorEastAsia" w:hAnsiTheme="minorHAnsi" w:cstheme="minorBidi"/>
              <w:noProof/>
              <w:sz w:val="22"/>
              <w:szCs w:val="22"/>
            </w:rPr>
          </w:pPr>
          <w:hyperlink w:anchor="_Toc482615917" w:history="1">
            <w:r w:rsidR="00B75EA9" w:rsidRPr="00CE296E">
              <w:rPr>
                <w:rStyle w:val="Hyperlink"/>
                <w:rFonts w:ascii="Calibri" w:hAnsi="Calibri"/>
                <w:noProof/>
              </w:rPr>
              <w:t>1.3.</w:t>
            </w:r>
            <w:r w:rsidR="00B75EA9">
              <w:rPr>
                <w:rFonts w:asciiTheme="minorHAnsi" w:eastAsiaTheme="minorEastAsia" w:hAnsiTheme="minorHAnsi" w:cstheme="minorBidi"/>
                <w:noProof/>
                <w:sz w:val="22"/>
                <w:szCs w:val="22"/>
              </w:rPr>
              <w:tab/>
            </w:r>
            <w:r w:rsidR="00B75EA9" w:rsidRPr="00CE296E">
              <w:rPr>
                <w:rStyle w:val="Hyperlink"/>
                <w:rFonts w:ascii="Calibri" w:hAnsi="Calibri"/>
                <w:noProof/>
              </w:rPr>
              <w:t>Evidencijski broj nabave</w:t>
            </w:r>
            <w:r w:rsidR="00B75EA9">
              <w:rPr>
                <w:noProof/>
                <w:webHidden/>
              </w:rPr>
              <w:tab/>
            </w:r>
            <w:r w:rsidR="00B75EA9">
              <w:rPr>
                <w:noProof/>
                <w:webHidden/>
              </w:rPr>
              <w:fldChar w:fldCharType="begin"/>
            </w:r>
            <w:r w:rsidR="00B75EA9">
              <w:rPr>
                <w:noProof/>
                <w:webHidden/>
              </w:rPr>
              <w:instrText xml:space="preserve"> PAGEREF _Toc482615917 \h </w:instrText>
            </w:r>
            <w:r w:rsidR="00B75EA9">
              <w:rPr>
                <w:noProof/>
                <w:webHidden/>
              </w:rPr>
            </w:r>
            <w:r w:rsidR="00B75EA9">
              <w:rPr>
                <w:noProof/>
                <w:webHidden/>
              </w:rPr>
              <w:fldChar w:fldCharType="separate"/>
            </w:r>
            <w:r w:rsidR="00B75EA9">
              <w:rPr>
                <w:noProof/>
                <w:webHidden/>
              </w:rPr>
              <w:t>5</w:t>
            </w:r>
            <w:r w:rsidR="00B75EA9">
              <w:rPr>
                <w:noProof/>
                <w:webHidden/>
              </w:rPr>
              <w:fldChar w:fldCharType="end"/>
            </w:r>
          </w:hyperlink>
        </w:p>
        <w:p w14:paraId="59CE1266" w14:textId="5FA2933C" w:rsidR="00B75EA9" w:rsidRDefault="008C52EB">
          <w:pPr>
            <w:pStyle w:val="TOC2"/>
            <w:tabs>
              <w:tab w:val="left" w:pos="880"/>
              <w:tab w:val="right" w:leader="dot" w:pos="9060"/>
            </w:tabs>
            <w:rPr>
              <w:rFonts w:asciiTheme="minorHAnsi" w:eastAsiaTheme="minorEastAsia" w:hAnsiTheme="minorHAnsi" w:cstheme="minorBidi"/>
              <w:noProof/>
              <w:sz w:val="22"/>
              <w:szCs w:val="22"/>
            </w:rPr>
          </w:pPr>
          <w:hyperlink w:anchor="_Toc482615918" w:history="1">
            <w:r w:rsidR="00B75EA9" w:rsidRPr="00CE296E">
              <w:rPr>
                <w:rStyle w:val="Hyperlink"/>
                <w:rFonts w:ascii="Calibri" w:hAnsi="Calibri"/>
                <w:noProof/>
              </w:rPr>
              <w:t>1.4.</w:t>
            </w:r>
            <w:r w:rsidR="00B75EA9">
              <w:rPr>
                <w:rFonts w:asciiTheme="minorHAnsi" w:eastAsiaTheme="minorEastAsia" w:hAnsiTheme="minorHAnsi" w:cstheme="minorBidi"/>
                <w:noProof/>
                <w:sz w:val="22"/>
                <w:szCs w:val="22"/>
              </w:rPr>
              <w:tab/>
            </w:r>
            <w:r w:rsidR="00B75EA9" w:rsidRPr="00CE296E">
              <w:rPr>
                <w:rStyle w:val="Hyperlink"/>
                <w:rFonts w:ascii="Calibri" w:hAnsi="Calibri"/>
                <w:noProof/>
              </w:rPr>
              <w:t>Sukob interesa</w:t>
            </w:r>
            <w:r w:rsidR="00B75EA9">
              <w:rPr>
                <w:noProof/>
                <w:webHidden/>
              </w:rPr>
              <w:tab/>
            </w:r>
            <w:r w:rsidR="00B75EA9">
              <w:rPr>
                <w:noProof/>
                <w:webHidden/>
              </w:rPr>
              <w:fldChar w:fldCharType="begin"/>
            </w:r>
            <w:r w:rsidR="00B75EA9">
              <w:rPr>
                <w:noProof/>
                <w:webHidden/>
              </w:rPr>
              <w:instrText xml:space="preserve"> PAGEREF _Toc482615918 \h </w:instrText>
            </w:r>
            <w:r w:rsidR="00B75EA9">
              <w:rPr>
                <w:noProof/>
                <w:webHidden/>
              </w:rPr>
            </w:r>
            <w:r w:rsidR="00B75EA9">
              <w:rPr>
                <w:noProof/>
                <w:webHidden/>
              </w:rPr>
              <w:fldChar w:fldCharType="separate"/>
            </w:r>
            <w:r w:rsidR="00B75EA9">
              <w:rPr>
                <w:noProof/>
                <w:webHidden/>
              </w:rPr>
              <w:t>5</w:t>
            </w:r>
            <w:r w:rsidR="00B75EA9">
              <w:rPr>
                <w:noProof/>
                <w:webHidden/>
              </w:rPr>
              <w:fldChar w:fldCharType="end"/>
            </w:r>
          </w:hyperlink>
        </w:p>
        <w:p w14:paraId="51A4BD61" w14:textId="197C5D0B" w:rsidR="00B75EA9" w:rsidRDefault="008C52EB">
          <w:pPr>
            <w:pStyle w:val="TOC2"/>
            <w:tabs>
              <w:tab w:val="left" w:pos="880"/>
              <w:tab w:val="right" w:leader="dot" w:pos="9060"/>
            </w:tabs>
            <w:rPr>
              <w:rFonts w:asciiTheme="minorHAnsi" w:eastAsiaTheme="minorEastAsia" w:hAnsiTheme="minorHAnsi" w:cstheme="minorBidi"/>
              <w:noProof/>
              <w:sz w:val="22"/>
              <w:szCs w:val="22"/>
            </w:rPr>
          </w:pPr>
          <w:hyperlink w:anchor="_Toc482615919" w:history="1">
            <w:r w:rsidR="00B75EA9" w:rsidRPr="00CE296E">
              <w:rPr>
                <w:rStyle w:val="Hyperlink"/>
                <w:rFonts w:cstheme="minorHAnsi"/>
                <w:noProof/>
              </w:rPr>
              <w:t>1.5.</w:t>
            </w:r>
            <w:r w:rsidR="00B75EA9">
              <w:rPr>
                <w:rFonts w:asciiTheme="minorHAnsi" w:eastAsiaTheme="minorEastAsia" w:hAnsiTheme="minorHAnsi" w:cstheme="minorBidi"/>
                <w:noProof/>
                <w:sz w:val="22"/>
                <w:szCs w:val="22"/>
              </w:rPr>
              <w:tab/>
            </w:r>
            <w:r w:rsidR="00B75EA9" w:rsidRPr="00CE296E">
              <w:rPr>
                <w:rStyle w:val="Hyperlink"/>
                <w:rFonts w:ascii="Calibri" w:hAnsi="Calibri"/>
                <w:noProof/>
              </w:rPr>
              <w:t>Vrsta postupka javne nabave</w:t>
            </w:r>
            <w:r w:rsidR="00B75EA9">
              <w:rPr>
                <w:noProof/>
                <w:webHidden/>
              </w:rPr>
              <w:tab/>
            </w:r>
            <w:r w:rsidR="00B75EA9">
              <w:rPr>
                <w:noProof/>
                <w:webHidden/>
              </w:rPr>
              <w:fldChar w:fldCharType="begin"/>
            </w:r>
            <w:r w:rsidR="00B75EA9">
              <w:rPr>
                <w:noProof/>
                <w:webHidden/>
              </w:rPr>
              <w:instrText xml:space="preserve"> PAGEREF _Toc482615919 \h </w:instrText>
            </w:r>
            <w:r w:rsidR="00B75EA9">
              <w:rPr>
                <w:noProof/>
                <w:webHidden/>
              </w:rPr>
            </w:r>
            <w:r w:rsidR="00B75EA9">
              <w:rPr>
                <w:noProof/>
                <w:webHidden/>
              </w:rPr>
              <w:fldChar w:fldCharType="separate"/>
            </w:r>
            <w:r w:rsidR="00B75EA9">
              <w:rPr>
                <w:noProof/>
                <w:webHidden/>
              </w:rPr>
              <w:t>5</w:t>
            </w:r>
            <w:r w:rsidR="00B75EA9">
              <w:rPr>
                <w:noProof/>
                <w:webHidden/>
              </w:rPr>
              <w:fldChar w:fldCharType="end"/>
            </w:r>
          </w:hyperlink>
        </w:p>
        <w:p w14:paraId="3802026A" w14:textId="580B6CC1" w:rsidR="00B75EA9" w:rsidRDefault="008C52EB">
          <w:pPr>
            <w:pStyle w:val="TOC2"/>
            <w:tabs>
              <w:tab w:val="left" w:pos="880"/>
              <w:tab w:val="right" w:leader="dot" w:pos="9060"/>
            </w:tabs>
            <w:rPr>
              <w:rFonts w:asciiTheme="minorHAnsi" w:eastAsiaTheme="minorEastAsia" w:hAnsiTheme="minorHAnsi" w:cstheme="minorBidi"/>
              <w:noProof/>
              <w:sz w:val="22"/>
              <w:szCs w:val="22"/>
            </w:rPr>
          </w:pPr>
          <w:hyperlink w:anchor="_Toc482615920" w:history="1">
            <w:r w:rsidR="00B75EA9" w:rsidRPr="00CE296E">
              <w:rPr>
                <w:rStyle w:val="Hyperlink"/>
                <w:rFonts w:cstheme="minorHAnsi"/>
                <w:noProof/>
                <w:highlight w:val="yellow"/>
              </w:rPr>
              <w:t>1.6.</w:t>
            </w:r>
            <w:r w:rsidR="00B75EA9">
              <w:rPr>
                <w:rFonts w:asciiTheme="minorHAnsi" w:eastAsiaTheme="minorEastAsia" w:hAnsiTheme="minorHAnsi" w:cstheme="minorBidi"/>
                <w:noProof/>
                <w:sz w:val="22"/>
                <w:szCs w:val="22"/>
              </w:rPr>
              <w:tab/>
            </w:r>
            <w:r w:rsidR="00B75EA9" w:rsidRPr="00CE296E">
              <w:rPr>
                <w:rStyle w:val="Hyperlink"/>
                <w:rFonts w:cstheme="minorHAnsi"/>
                <w:noProof/>
              </w:rPr>
              <w:t>Procijenjena vrijednost nabave za ukupno vrijeme trajanja okvirnog sporazuma (36 mjeseci):</w:t>
            </w:r>
            <w:r w:rsidR="00B75EA9">
              <w:rPr>
                <w:noProof/>
                <w:webHidden/>
              </w:rPr>
              <w:tab/>
            </w:r>
            <w:r w:rsidR="00B75EA9">
              <w:rPr>
                <w:noProof/>
                <w:webHidden/>
              </w:rPr>
              <w:fldChar w:fldCharType="begin"/>
            </w:r>
            <w:r w:rsidR="00B75EA9">
              <w:rPr>
                <w:noProof/>
                <w:webHidden/>
              </w:rPr>
              <w:instrText xml:space="preserve"> PAGEREF _Toc482615920 \h </w:instrText>
            </w:r>
            <w:r w:rsidR="00B75EA9">
              <w:rPr>
                <w:noProof/>
                <w:webHidden/>
              </w:rPr>
            </w:r>
            <w:r w:rsidR="00B75EA9">
              <w:rPr>
                <w:noProof/>
                <w:webHidden/>
              </w:rPr>
              <w:fldChar w:fldCharType="separate"/>
            </w:r>
            <w:r w:rsidR="00B75EA9">
              <w:rPr>
                <w:noProof/>
                <w:webHidden/>
              </w:rPr>
              <w:t>5</w:t>
            </w:r>
            <w:r w:rsidR="00B75EA9">
              <w:rPr>
                <w:noProof/>
                <w:webHidden/>
              </w:rPr>
              <w:fldChar w:fldCharType="end"/>
            </w:r>
          </w:hyperlink>
        </w:p>
        <w:p w14:paraId="40235D9F" w14:textId="5CC20AAD" w:rsidR="00B75EA9" w:rsidRDefault="008C52EB">
          <w:pPr>
            <w:pStyle w:val="TOC2"/>
            <w:tabs>
              <w:tab w:val="left" w:pos="880"/>
              <w:tab w:val="right" w:leader="dot" w:pos="9060"/>
            </w:tabs>
            <w:rPr>
              <w:rFonts w:asciiTheme="minorHAnsi" w:eastAsiaTheme="minorEastAsia" w:hAnsiTheme="minorHAnsi" w:cstheme="minorBidi"/>
              <w:noProof/>
              <w:sz w:val="22"/>
              <w:szCs w:val="22"/>
            </w:rPr>
          </w:pPr>
          <w:hyperlink w:anchor="_Toc482615921" w:history="1">
            <w:r w:rsidR="00B75EA9" w:rsidRPr="00CE296E">
              <w:rPr>
                <w:rStyle w:val="Hyperlink"/>
                <w:rFonts w:cstheme="minorHAnsi"/>
                <w:noProof/>
              </w:rPr>
              <w:t>1.7.</w:t>
            </w:r>
            <w:r w:rsidR="00B75EA9">
              <w:rPr>
                <w:rFonts w:asciiTheme="minorHAnsi" w:eastAsiaTheme="minorEastAsia" w:hAnsiTheme="minorHAnsi" w:cstheme="minorBidi"/>
                <w:noProof/>
                <w:sz w:val="22"/>
                <w:szCs w:val="22"/>
              </w:rPr>
              <w:tab/>
            </w:r>
            <w:r w:rsidR="00B75EA9" w:rsidRPr="00CE296E">
              <w:rPr>
                <w:rStyle w:val="Hyperlink"/>
                <w:rFonts w:cstheme="minorHAnsi"/>
                <w:noProof/>
              </w:rPr>
              <w:t>Vrsta ugovora o javnoj nabavi</w:t>
            </w:r>
            <w:r w:rsidR="00B75EA9">
              <w:rPr>
                <w:noProof/>
                <w:webHidden/>
              </w:rPr>
              <w:tab/>
            </w:r>
            <w:r w:rsidR="00B75EA9">
              <w:rPr>
                <w:noProof/>
                <w:webHidden/>
              </w:rPr>
              <w:fldChar w:fldCharType="begin"/>
            </w:r>
            <w:r w:rsidR="00B75EA9">
              <w:rPr>
                <w:noProof/>
                <w:webHidden/>
              </w:rPr>
              <w:instrText xml:space="preserve"> PAGEREF _Toc482615921 \h </w:instrText>
            </w:r>
            <w:r w:rsidR="00B75EA9">
              <w:rPr>
                <w:noProof/>
                <w:webHidden/>
              </w:rPr>
            </w:r>
            <w:r w:rsidR="00B75EA9">
              <w:rPr>
                <w:noProof/>
                <w:webHidden/>
              </w:rPr>
              <w:fldChar w:fldCharType="separate"/>
            </w:r>
            <w:r w:rsidR="00B75EA9">
              <w:rPr>
                <w:noProof/>
                <w:webHidden/>
              </w:rPr>
              <w:t>5</w:t>
            </w:r>
            <w:r w:rsidR="00B75EA9">
              <w:rPr>
                <w:noProof/>
                <w:webHidden/>
              </w:rPr>
              <w:fldChar w:fldCharType="end"/>
            </w:r>
          </w:hyperlink>
        </w:p>
        <w:p w14:paraId="27CB70AF" w14:textId="1F4530EF" w:rsidR="00B75EA9" w:rsidRDefault="008C52EB">
          <w:pPr>
            <w:pStyle w:val="TOC2"/>
            <w:tabs>
              <w:tab w:val="left" w:pos="880"/>
              <w:tab w:val="right" w:leader="dot" w:pos="9060"/>
            </w:tabs>
            <w:rPr>
              <w:rFonts w:asciiTheme="minorHAnsi" w:eastAsiaTheme="minorEastAsia" w:hAnsiTheme="minorHAnsi" w:cstheme="minorBidi"/>
              <w:noProof/>
              <w:sz w:val="22"/>
              <w:szCs w:val="22"/>
            </w:rPr>
          </w:pPr>
          <w:hyperlink w:anchor="_Toc482615922" w:history="1">
            <w:r w:rsidR="00B75EA9" w:rsidRPr="00CE296E">
              <w:rPr>
                <w:rStyle w:val="Hyperlink"/>
                <w:rFonts w:cstheme="minorHAnsi"/>
                <w:noProof/>
              </w:rPr>
              <w:t>1.8.</w:t>
            </w:r>
            <w:r w:rsidR="00B75EA9">
              <w:rPr>
                <w:rFonts w:asciiTheme="minorHAnsi" w:eastAsiaTheme="minorEastAsia" w:hAnsiTheme="minorHAnsi" w:cstheme="minorBidi"/>
                <w:noProof/>
                <w:sz w:val="22"/>
                <w:szCs w:val="22"/>
              </w:rPr>
              <w:tab/>
            </w:r>
            <w:r w:rsidR="00B75EA9" w:rsidRPr="00CE296E">
              <w:rPr>
                <w:rStyle w:val="Hyperlink"/>
                <w:rFonts w:cstheme="minorHAnsi"/>
                <w:noProof/>
              </w:rPr>
              <w:t>Elektronička dražba</w:t>
            </w:r>
            <w:r w:rsidR="00B75EA9">
              <w:rPr>
                <w:noProof/>
                <w:webHidden/>
              </w:rPr>
              <w:tab/>
            </w:r>
            <w:r w:rsidR="00B75EA9">
              <w:rPr>
                <w:noProof/>
                <w:webHidden/>
              </w:rPr>
              <w:fldChar w:fldCharType="begin"/>
            </w:r>
            <w:r w:rsidR="00B75EA9">
              <w:rPr>
                <w:noProof/>
                <w:webHidden/>
              </w:rPr>
              <w:instrText xml:space="preserve"> PAGEREF _Toc482615922 \h </w:instrText>
            </w:r>
            <w:r w:rsidR="00B75EA9">
              <w:rPr>
                <w:noProof/>
                <w:webHidden/>
              </w:rPr>
            </w:r>
            <w:r w:rsidR="00B75EA9">
              <w:rPr>
                <w:noProof/>
                <w:webHidden/>
              </w:rPr>
              <w:fldChar w:fldCharType="separate"/>
            </w:r>
            <w:r w:rsidR="00B75EA9">
              <w:rPr>
                <w:noProof/>
                <w:webHidden/>
              </w:rPr>
              <w:t>6</w:t>
            </w:r>
            <w:r w:rsidR="00B75EA9">
              <w:rPr>
                <w:noProof/>
                <w:webHidden/>
              </w:rPr>
              <w:fldChar w:fldCharType="end"/>
            </w:r>
          </w:hyperlink>
        </w:p>
        <w:p w14:paraId="42AEADD6" w14:textId="21DB1AC8" w:rsidR="00B75EA9" w:rsidRDefault="008C52EB">
          <w:pPr>
            <w:pStyle w:val="TOC2"/>
            <w:tabs>
              <w:tab w:val="right" w:leader="dot" w:pos="9060"/>
            </w:tabs>
            <w:rPr>
              <w:rFonts w:asciiTheme="minorHAnsi" w:eastAsiaTheme="minorEastAsia" w:hAnsiTheme="minorHAnsi" w:cstheme="minorBidi"/>
              <w:noProof/>
              <w:sz w:val="22"/>
              <w:szCs w:val="22"/>
            </w:rPr>
          </w:pPr>
          <w:hyperlink w:anchor="_Toc482615923" w:history="1">
            <w:r w:rsidR="00B75EA9" w:rsidRPr="00CE296E">
              <w:rPr>
                <w:rStyle w:val="Hyperlink"/>
                <w:rFonts w:cstheme="minorHAnsi"/>
                <w:noProof/>
              </w:rPr>
              <w:t>Ne provodi se.</w:t>
            </w:r>
            <w:r w:rsidR="00B75EA9">
              <w:rPr>
                <w:noProof/>
                <w:webHidden/>
              </w:rPr>
              <w:tab/>
            </w:r>
            <w:r w:rsidR="00B75EA9">
              <w:rPr>
                <w:noProof/>
                <w:webHidden/>
              </w:rPr>
              <w:fldChar w:fldCharType="begin"/>
            </w:r>
            <w:r w:rsidR="00B75EA9">
              <w:rPr>
                <w:noProof/>
                <w:webHidden/>
              </w:rPr>
              <w:instrText xml:space="preserve"> PAGEREF _Toc482615923 \h </w:instrText>
            </w:r>
            <w:r w:rsidR="00B75EA9">
              <w:rPr>
                <w:noProof/>
                <w:webHidden/>
              </w:rPr>
            </w:r>
            <w:r w:rsidR="00B75EA9">
              <w:rPr>
                <w:noProof/>
                <w:webHidden/>
              </w:rPr>
              <w:fldChar w:fldCharType="separate"/>
            </w:r>
            <w:r w:rsidR="00B75EA9">
              <w:rPr>
                <w:noProof/>
                <w:webHidden/>
              </w:rPr>
              <w:t>6</w:t>
            </w:r>
            <w:r w:rsidR="00B75EA9">
              <w:rPr>
                <w:noProof/>
                <w:webHidden/>
              </w:rPr>
              <w:fldChar w:fldCharType="end"/>
            </w:r>
          </w:hyperlink>
        </w:p>
        <w:p w14:paraId="424FB06D" w14:textId="369E51CF" w:rsidR="00B75EA9" w:rsidRDefault="008C52EB">
          <w:pPr>
            <w:pStyle w:val="TOC2"/>
            <w:tabs>
              <w:tab w:val="left" w:pos="720"/>
              <w:tab w:val="right" w:leader="dot" w:pos="9060"/>
            </w:tabs>
            <w:rPr>
              <w:rFonts w:asciiTheme="minorHAnsi" w:eastAsiaTheme="minorEastAsia" w:hAnsiTheme="minorHAnsi" w:cstheme="minorBidi"/>
              <w:noProof/>
              <w:sz w:val="22"/>
              <w:szCs w:val="22"/>
            </w:rPr>
          </w:pPr>
          <w:hyperlink w:anchor="_Toc482615924" w:history="1">
            <w:r w:rsidR="00B75EA9" w:rsidRPr="00CE296E">
              <w:rPr>
                <w:rStyle w:val="Hyperlink"/>
                <w:rFonts w:ascii="Calibri" w:hAnsi="Calibri"/>
                <w:noProof/>
                <w:color w:val="034990" w:themeColor="hyperlink" w:themeShade="BF"/>
              </w:rPr>
              <w:t>2.</w:t>
            </w:r>
            <w:r w:rsidR="00B75EA9">
              <w:rPr>
                <w:rFonts w:asciiTheme="minorHAnsi" w:eastAsiaTheme="minorEastAsia" w:hAnsiTheme="minorHAnsi" w:cstheme="minorBidi"/>
                <w:noProof/>
                <w:sz w:val="22"/>
                <w:szCs w:val="22"/>
              </w:rPr>
              <w:tab/>
            </w:r>
            <w:r w:rsidR="00B75EA9" w:rsidRPr="00CE296E">
              <w:rPr>
                <w:rStyle w:val="Hyperlink"/>
                <w:rFonts w:ascii="Calibri" w:hAnsi="Calibri"/>
                <w:noProof/>
                <w:color w:val="034990" w:themeColor="hyperlink" w:themeShade="BF"/>
              </w:rPr>
              <w:t>PODATCI O PREDMETU NABAVE</w:t>
            </w:r>
            <w:r w:rsidR="00B75EA9">
              <w:rPr>
                <w:noProof/>
                <w:webHidden/>
              </w:rPr>
              <w:tab/>
            </w:r>
            <w:r w:rsidR="00B75EA9">
              <w:rPr>
                <w:noProof/>
                <w:webHidden/>
              </w:rPr>
              <w:fldChar w:fldCharType="begin"/>
            </w:r>
            <w:r w:rsidR="00B75EA9">
              <w:rPr>
                <w:noProof/>
                <w:webHidden/>
              </w:rPr>
              <w:instrText xml:space="preserve"> PAGEREF _Toc482615924 \h </w:instrText>
            </w:r>
            <w:r w:rsidR="00B75EA9">
              <w:rPr>
                <w:noProof/>
                <w:webHidden/>
              </w:rPr>
            </w:r>
            <w:r w:rsidR="00B75EA9">
              <w:rPr>
                <w:noProof/>
                <w:webHidden/>
              </w:rPr>
              <w:fldChar w:fldCharType="separate"/>
            </w:r>
            <w:r w:rsidR="00B75EA9">
              <w:rPr>
                <w:noProof/>
                <w:webHidden/>
              </w:rPr>
              <w:t>6</w:t>
            </w:r>
            <w:r w:rsidR="00B75EA9">
              <w:rPr>
                <w:noProof/>
                <w:webHidden/>
              </w:rPr>
              <w:fldChar w:fldCharType="end"/>
            </w:r>
          </w:hyperlink>
        </w:p>
        <w:p w14:paraId="06301C98" w14:textId="7BC2694F" w:rsidR="00B75EA9" w:rsidRDefault="008C52EB">
          <w:pPr>
            <w:pStyle w:val="TOC2"/>
            <w:tabs>
              <w:tab w:val="left" w:pos="880"/>
              <w:tab w:val="right" w:leader="dot" w:pos="9060"/>
            </w:tabs>
            <w:rPr>
              <w:rFonts w:asciiTheme="minorHAnsi" w:eastAsiaTheme="minorEastAsia" w:hAnsiTheme="minorHAnsi" w:cstheme="minorBidi"/>
              <w:noProof/>
              <w:sz w:val="22"/>
              <w:szCs w:val="22"/>
            </w:rPr>
          </w:pPr>
          <w:hyperlink w:anchor="_Toc482615925" w:history="1">
            <w:r w:rsidR="00B75EA9" w:rsidRPr="00CE296E">
              <w:rPr>
                <w:rStyle w:val="Hyperlink"/>
                <w:rFonts w:cstheme="minorHAnsi"/>
                <w:noProof/>
              </w:rPr>
              <w:t>2.1.</w:t>
            </w:r>
            <w:r w:rsidR="00B75EA9">
              <w:rPr>
                <w:rFonts w:asciiTheme="minorHAnsi" w:eastAsiaTheme="minorEastAsia" w:hAnsiTheme="minorHAnsi" w:cstheme="minorBidi"/>
                <w:noProof/>
                <w:sz w:val="22"/>
                <w:szCs w:val="22"/>
              </w:rPr>
              <w:tab/>
            </w:r>
            <w:r w:rsidR="00B75EA9" w:rsidRPr="00CE296E">
              <w:rPr>
                <w:rStyle w:val="Hyperlink"/>
                <w:rFonts w:cstheme="minorHAnsi"/>
                <w:noProof/>
              </w:rPr>
              <w:t>Predmet nabave, opis i količina</w:t>
            </w:r>
            <w:r w:rsidR="00B75EA9">
              <w:rPr>
                <w:noProof/>
                <w:webHidden/>
              </w:rPr>
              <w:tab/>
            </w:r>
            <w:r w:rsidR="00B75EA9">
              <w:rPr>
                <w:noProof/>
                <w:webHidden/>
              </w:rPr>
              <w:fldChar w:fldCharType="begin"/>
            </w:r>
            <w:r w:rsidR="00B75EA9">
              <w:rPr>
                <w:noProof/>
                <w:webHidden/>
              </w:rPr>
              <w:instrText xml:space="preserve"> PAGEREF _Toc482615925 \h </w:instrText>
            </w:r>
            <w:r w:rsidR="00B75EA9">
              <w:rPr>
                <w:noProof/>
                <w:webHidden/>
              </w:rPr>
            </w:r>
            <w:r w:rsidR="00B75EA9">
              <w:rPr>
                <w:noProof/>
                <w:webHidden/>
              </w:rPr>
              <w:fldChar w:fldCharType="separate"/>
            </w:r>
            <w:r w:rsidR="00B75EA9">
              <w:rPr>
                <w:noProof/>
                <w:webHidden/>
              </w:rPr>
              <w:t>6</w:t>
            </w:r>
            <w:r w:rsidR="00B75EA9">
              <w:rPr>
                <w:noProof/>
                <w:webHidden/>
              </w:rPr>
              <w:fldChar w:fldCharType="end"/>
            </w:r>
          </w:hyperlink>
        </w:p>
        <w:p w14:paraId="7EC5A245" w14:textId="3CA71CD0" w:rsidR="00B75EA9" w:rsidRDefault="008C52EB">
          <w:pPr>
            <w:pStyle w:val="TOC2"/>
            <w:tabs>
              <w:tab w:val="left" w:pos="880"/>
              <w:tab w:val="right" w:leader="dot" w:pos="9060"/>
            </w:tabs>
            <w:rPr>
              <w:rFonts w:asciiTheme="minorHAnsi" w:eastAsiaTheme="minorEastAsia" w:hAnsiTheme="minorHAnsi" w:cstheme="minorBidi"/>
              <w:noProof/>
              <w:sz w:val="22"/>
              <w:szCs w:val="22"/>
            </w:rPr>
          </w:pPr>
          <w:hyperlink w:anchor="_Toc482615926" w:history="1">
            <w:r w:rsidR="00B75EA9" w:rsidRPr="00CE296E">
              <w:rPr>
                <w:rStyle w:val="Hyperlink"/>
                <w:rFonts w:cstheme="minorHAnsi"/>
                <w:noProof/>
              </w:rPr>
              <w:t>2.2.</w:t>
            </w:r>
            <w:r w:rsidR="00B75EA9">
              <w:rPr>
                <w:rFonts w:asciiTheme="minorHAnsi" w:eastAsiaTheme="minorEastAsia" w:hAnsiTheme="minorHAnsi" w:cstheme="minorBidi"/>
                <w:noProof/>
                <w:sz w:val="22"/>
                <w:szCs w:val="22"/>
              </w:rPr>
              <w:tab/>
            </w:r>
            <w:r w:rsidR="00B75EA9" w:rsidRPr="00CE296E">
              <w:rPr>
                <w:rStyle w:val="Hyperlink"/>
                <w:rFonts w:cstheme="minorHAnsi"/>
                <w:noProof/>
              </w:rPr>
              <w:t>Mjesto isporuke robe</w:t>
            </w:r>
            <w:r w:rsidR="00B75EA9">
              <w:rPr>
                <w:noProof/>
                <w:webHidden/>
              </w:rPr>
              <w:tab/>
            </w:r>
            <w:r w:rsidR="00B75EA9">
              <w:rPr>
                <w:noProof/>
                <w:webHidden/>
              </w:rPr>
              <w:fldChar w:fldCharType="begin"/>
            </w:r>
            <w:r w:rsidR="00B75EA9">
              <w:rPr>
                <w:noProof/>
                <w:webHidden/>
              </w:rPr>
              <w:instrText xml:space="preserve"> PAGEREF _Toc482615926 \h </w:instrText>
            </w:r>
            <w:r w:rsidR="00B75EA9">
              <w:rPr>
                <w:noProof/>
                <w:webHidden/>
              </w:rPr>
            </w:r>
            <w:r w:rsidR="00B75EA9">
              <w:rPr>
                <w:noProof/>
                <w:webHidden/>
              </w:rPr>
              <w:fldChar w:fldCharType="separate"/>
            </w:r>
            <w:r w:rsidR="00B75EA9">
              <w:rPr>
                <w:noProof/>
                <w:webHidden/>
              </w:rPr>
              <w:t>6</w:t>
            </w:r>
            <w:r w:rsidR="00B75EA9">
              <w:rPr>
                <w:noProof/>
                <w:webHidden/>
              </w:rPr>
              <w:fldChar w:fldCharType="end"/>
            </w:r>
          </w:hyperlink>
        </w:p>
        <w:p w14:paraId="7EEF33F6" w14:textId="7A7D761B" w:rsidR="00B75EA9" w:rsidRDefault="008C52EB">
          <w:pPr>
            <w:pStyle w:val="TOC2"/>
            <w:tabs>
              <w:tab w:val="left" w:pos="880"/>
              <w:tab w:val="right" w:leader="dot" w:pos="9060"/>
            </w:tabs>
            <w:rPr>
              <w:rFonts w:asciiTheme="minorHAnsi" w:eastAsiaTheme="minorEastAsia" w:hAnsiTheme="minorHAnsi" w:cstheme="minorBidi"/>
              <w:noProof/>
              <w:sz w:val="22"/>
              <w:szCs w:val="22"/>
            </w:rPr>
          </w:pPr>
          <w:hyperlink w:anchor="_Toc482615927" w:history="1">
            <w:r w:rsidR="00B75EA9" w:rsidRPr="00CE296E">
              <w:rPr>
                <w:rStyle w:val="Hyperlink"/>
                <w:rFonts w:cstheme="minorHAnsi"/>
                <w:noProof/>
              </w:rPr>
              <w:t>2.3.</w:t>
            </w:r>
            <w:r w:rsidR="00B75EA9">
              <w:rPr>
                <w:rFonts w:asciiTheme="minorHAnsi" w:eastAsiaTheme="minorEastAsia" w:hAnsiTheme="minorHAnsi" w:cstheme="minorBidi"/>
                <w:noProof/>
                <w:sz w:val="22"/>
                <w:szCs w:val="22"/>
              </w:rPr>
              <w:tab/>
            </w:r>
            <w:r w:rsidR="00B75EA9" w:rsidRPr="00CE296E">
              <w:rPr>
                <w:rStyle w:val="Hyperlink"/>
                <w:rFonts w:cstheme="minorHAnsi"/>
                <w:noProof/>
              </w:rPr>
              <w:t>Rok isporuke roba</w:t>
            </w:r>
            <w:r w:rsidR="00B75EA9">
              <w:rPr>
                <w:noProof/>
                <w:webHidden/>
              </w:rPr>
              <w:tab/>
            </w:r>
            <w:r w:rsidR="00B75EA9">
              <w:rPr>
                <w:noProof/>
                <w:webHidden/>
              </w:rPr>
              <w:fldChar w:fldCharType="begin"/>
            </w:r>
            <w:r w:rsidR="00B75EA9">
              <w:rPr>
                <w:noProof/>
                <w:webHidden/>
              </w:rPr>
              <w:instrText xml:space="preserve"> PAGEREF _Toc482615927 \h </w:instrText>
            </w:r>
            <w:r w:rsidR="00B75EA9">
              <w:rPr>
                <w:noProof/>
                <w:webHidden/>
              </w:rPr>
            </w:r>
            <w:r w:rsidR="00B75EA9">
              <w:rPr>
                <w:noProof/>
                <w:webHidden/>
              </w:rPr>
              <w:fldChar w:fldCharType="separate"/>
            </w:r>
            <w:r w:rsidR="00B75EA9">
              <w:rPr>
                <w:noProof/>
                <w:webHidden/>
              </w:rPr>
              <w:t>6</w:t>
            </w:r>
            <w:r w:rsidR="00B75EA9">
              <w:rPr>
                <w:noProof/>
                <w:webHidden/>
              </w:rPr>
              <w:fldChar w:fldCharType="end"/>
            </w:r>
          </w:hyperlink>
        </w:p>
        <w:p w14:paraId="39A97128" w14:textId="296CD353" w:rsidR="00B75EA9" w:rsidRDefault="008C52EB">
          <w:pPr>
            <w:pStyle w:val="TOC2"/>
            <w:tabs>
              <w:tab w:val="left" w:pos="720"/>
              <w:tab w:val="right" w:leader="dot" w:pos="9060"/>
            </w:tabs>
            <w:rPr>
              <w:rFonts w:asciiTheme="minorHAnsi" w:eastAsiaTheme="minorEastAsia" w:hAnsiTheme="minorHAnsi" w:cstheme="minorBidi"/>
              <w:noProof/>
              <w:sz w:val="22"/>
              <w:szCs w:val="22"/>
            </w:rPr>
          </w:pPr>
          <w:hyperlink w:anchor="_Toc482615928" w:history="1">
            <w:r w:rsidR="00B75EA9" w:rsidRPr="00CE296E">
              <w:rPr>
                <w:rStyle w:val="Hyperlink"/>
                <w:rFonts w:ascii="Calibri" w:hAnsi="Calibri"/>
                <w:noProof/>
                <w:color w:val="034990" w:themeColor="hyperlink" w:themeShade="BF"/>
              </w:rPr>
              <w:t>3.</w:t>
            </w:r>
            <w:r w:rsidR="00B75EA9">
              <w:rPr>
                <w:rFonts w:asciiTheme="minorHAnsi" w:eastAsiaTheme="minorEastAsia" w:hAnsiTheme="minorHAnsi" w:cstheme="minorBidi"/>
                <w:noProof/>
                <w:sz w:val="22"/>
                <w:szCs w:val="22"/>
              </w:rPr>
              <w:tab/>
            </w:r>
            <w:r w:rsidR="00B75EA9" w:rsidRPr="00CE296E">
              <w:rPr>
                <w:rStyle w:val="Hyperlink"/>
                <w:rFonts w:ascii="Calibri" w:hAnsi="Calibri"/>
                <w:noProof/>
                <w:color w:val="034990" w:themeColor="hyperlink" w:themeShade="BF"/>
              </w:rPr>
              <w:t>OSNOVE</w:t>
            </w:r>
            <w:r w:rsidR="00B75EA9" w:rsidRPr="00CE296E">
              <w:rPr>
                <w:rStyle w:val="Hyperlink"/>
                <w:rFonts w:ascii="Calibri" w:hAnsi="Calibri"/>
                <w:noProof/>
              </w:rPr>
              <w:t xml:space="preserve"> </w:t>
            </w:r>
            <w:r w:rsidR="00B75EA9" w:rsidRPr="00CE296E">
              <w:rPr>
                <w:rStyle w:val="Hyperlink"/>
                <w:rFonts w:ascii="Calibri" w:hAnsi="Calibri"/>
                <w:noProof/>
                <w:color w:val="034990" w:themeColor="hyperlink" w:themeShade="BF"/>
              </w:rPr>
              <w:t>ZA ISKLJUČENJE GOSPODARSKOG SUBJEKTA</w:t>
            </w:r>
            <w:r w:rsidR="00B75EA9">
              <w:rPr>
                <w:noProof/>
                <w:webHidden/>
              </w:rPr>
              <w:tab/>
            </w:r>
            <w:r w:rsidR="00B75EA9">
              <w:rPr>
                <w:noProof/>
                <w:webHidden/>
              </w:rPr>
              <w:fldChar w:fldCharType="begin"/>
            </w:r>
            <w:r w:rsidR="00B75EA9">
              <w:rPr>
                <w:noProof/>
                <w:webHidden/>
              </w:rPr>
              <w:instrText xml:space="preserve"> PAGEREF _Toc482615928 \h </w:instrText>
            </w:r>
            <w:r w:rsidR="00B75EA9">
              <w:rPr>
                <w:noProof/>
                <w:webHidden/>
              </w:rPr>
            </w:r>
            <w:r w:rsidR="00B75EA9">
              <w:rPr>
                <w:noProof/>
                <w:webHidden/>
              </w:rPr>
              <w:fldChar w:fldCharType="separate"/>
            </w:r>
            <w:r w:rsidR="00B75EA9">
              <w:rPr>
                <w:noProof/>
                <w:webHidden/>
              </w:rPr>
              <w:t>7</w:t>
            </w:r>
            <w:r w:rsidR="00B75EA9">
              <w:rPr>
                <w:noProof/>
                <w:webHidden/>
              </w:rPr>
              <w:fldChar w:fldCharType="end"/>
            </w:r>
          </w:hyperlink>
        </w:p>
        <w:p w14:paraId="3466F10F" w14:textId="0ED02BBC" w:rsidR="00B75EA9" w:rsidRDefault="008C52EB">
          <w:pPr>
            <w:pStyle w:val="TOC2"/>
            <w:tabs>
              <w:tab w:val="left" w:pos="880"/>
              <w:tab w:val="right" w:leader="dot" w:pos="9060"/>
            </w:tabs>
            <w:rPr>
              <w:rFonts w:asciiTheme="minorHAnsi" w:eastAsiaTheme="minorEastAsia" w:hAnsiTheme="minorHAnsi" w:cstheme="minorBidi"/>
              <w:noProof/>
              <w:sz w:val="22"/>
              <w:szCs w:val="22"/>
            </w:rPr>
          </w:pPr>
          <w:hyperlink w:anchor="_Toc482615929" w:history="1">
            <w:r w:rsidR="00B75EA9" w:rsidRPr="00CE296E">
              <w:rPr>
                <w:rStyle w:val="Hyperlink"/>
                <w:rFonts w:ascii="Calibri" w:eastAsia="Calibri" w:hAnsi="Calibri" w:cs="Calibri"/>
                <w:noProof/>
              </w:rPr>
              <w:t>3.1.</w:t>
            </w:r>
            <w:r w:rsidR="00B75EA9">
              <w:rPr>
                <w:rFonts w:asciiTheme="minorHAnsi" w:eastAsiaTheme="minorEastAsia" w:hAnsiTheme="minorHAnsi" w:cstheme="minorBidi"/>
                <w:noProof/>
                <w:sz w:val="22"/>
                <w:szCs w:val="22"/>
              </w:rPr>
              <w:tab/>
            </w:r>
            <w:r w:rsidR="00B75EA9" w:rsidRPr="00CE296E">
              <w:rPr>
                <w:rStyle w:val="Hyperlink"/>
                <w:rFonts w:ascii="Calibri" w:eastAsia="Calibri" w:hAnsi="Calibri" w:cs="Calibri"/>
                <w:noProof/>
              </w:rPr>
              <w:t>Nekažnjavanje</w:t>
            </w:r>
            <w:r w:rsidR="00B75EA9">
              <w:rPr>
                <w:noProof/>
                <w:webHidden/>
              </w:rPr>
              <w:tab/>
            </w:r>
            <w:r w:rsidR="00B75EA9">
              <w:rPr>
                <w:noProof/>
                <w:webHidden/>
              </w:rPr>
              <w:fldChar w:fldCharType="begin"/>
            </w:r>
            <w:r w:rsidR="00B75EA9">
              <w:rPr>
                <w:noProof/>
                <w:webHidden/>
              </w:rPr>
              <w:instrText xml:space="preserve"> PAGEREF _Toc482615929 \h </w:instrText>
            </w:r>
            <w:r w:rsidR="00B75EA9">
              <w:rPr>
                <w:noProof/>
                <w:webHidden/>
              </w:rPr>
            </w:r>
            <w:r w:rsidR="00B75EA9">
              <w:rPr>
                <w:noProof/>
                <w:webHidden/>
              </w:rPr>
              <w:fldChar w:fldCharType="separate"/>
            </w:r>
            <w:r w:rsidR="00B75EA9">
              <w:rPr>
                <w:noProof/>
                <w:webHidden/>
              </w:rPr>
              <w:t>7</w:t>
            </w:r>
            <w:r w:rsidR="00B75EA9">
              <w:rPr>
                <w:noProof/>
                <w:webHidden/>
              </w:rPr>
              <w:fldChar w:fldCharType="end"/>
            </w:r>
          </w:hyperlink>
        </w:p>
        <w:p w14:paraId="6C3AAB02" w14:textId="34D2B1F4" w:rsidR="00B75EA9" w:rsidRDefault="008C52EB">
          <w:pPr>
            <w:pStyle w:val="TOC2"/>
            <w:tabs>
              <w:tab w:val="left" w:pos="880"/>
              <w:tab w:val="right" w:leader="dot" w:pos="9060"/>
            </w:tabs>
            <w:rPr>
              <w:rFonts w:asciiTheme="minorHAnsi" w:eastAsiaTheme="minorEastAsia" w:hAnsiTheme="minorHAnsi" w:cstheme="minorBidi"/>
              <w:noProof/>
              <w:sz w:val="22"/>
              <w:szCs w:val="22"/>
            </w:rPr>
          </w:pPr>
          <w:hyperlink w:anchor="_Toc482615930" w:history="1">
            <w:r w:rsidR="00B75EA9" w:rsidRPr="00CE296E">
              <w:rPr>
                <w:rStyle w:val="Hyperlink"/>
                <w:rFonts w:ascii="Calibri" w:hAnsi="Calibri"/>
                <w:noProof/>
              </w:rPr>
              <w:t>3.2.</w:t>
            </w:r>
            <w:r w:rsidR="00B75EA9">
              <w:rPr>
                <w:rFonts w:asciiTheme="minorHAnsi" w:eastAsiaTheme="minorEastAsia" w:hAnsiTheme="minorHAnsi" w:cstheme="minorBidi"/>
                <w:noProof/>
                <w:sz w:val="22"/>
                <w:szCs w:val="22"/>
              </w:rPr>
              <w:tab/>
            </w:r>
            <w:r w:rsidR="00B75EA9" w:rsidRPr="00CE296E">
              <w:rPr>
                <w:rStyle w:val="Hyperlink"/>
                <w:rFonts w:ascii="Calibri" w:hAnsi="Calibri"/>
                <w:noProof/>
              </w:rPr>
              <w:t>Ispunjene obveze plaćanja dospjelih poreznih obveza i obveza za mirovinsko i zdravstveno osiguranje</w:t>
            </w:r>
            <w:r w:rsidR="00B75EA9">
              <w:rPr>
                <w:noProof/>
                <w:webHidden/>
              </w:rPr>
              <w:tab/>
            </w:r>
            <w:r w:rsidR="00B75EA9">
              <w:rPr>
                <w:noProof/>
                <w:webHidden/>
              </w:rPr>
              <w:fldChar w:fldCharType="begin"/>
            </w:r>
            <w:r w:rsidR="00B75EA9">
              <w:rPr>
                <w:noProof/>
                <w:webHidden/>
              </w:rPr>
              <w:instrText xml:space="preserve"> PAGEREF _Toc482615930 \h </w:instrText>
            </w:r>
            <w:r w:rsidR="00B75EA9">
              <w:rPr>
                <w:noProof/>
                <w:webHidden/>
              </w:rPr>
            </w:r>
            <w:r w:rsidR="00B75EA9">
              <w:rPr>
                <w:noProof/>
                <w:webHidden/>
              </w:rPr>
              <w:fldChar w:fldCharType="separate"/>
            </w:r>
            <w:r w:rsidR="00B75EA9">
              <w:rPr>
                <w:noProof/>
                <w:webHidden/>
              </w:rPr>
              <w:t>8</w:t>
            </w:r>
            <w:r w:rsidR="00B75EA9">
              <w:rPr>
                <w:noProof/>
                <w:webHidden/>
              </w:rPr>
              <w:fldChar w:fldCharType="end"/>
            </w:r>
          </w:hyperlink>
        </w:p>
        <w:p w14:paraId="21BF4E69" w14:textId="79113C8B" w:rsidR="00B75EA9" w:rsidRDefault="008C52EB">
          <w:pPr>
            <w:pStyle w:val="TOC2"/>
            <w:tabs>
              <w:tab w:val="left" w:pos="880"/>
              <w:tab w:val="right" w:leader="dot" w:pos="9060"/>
            </w:tabs>
            <w:rPr>
              <w:rFonts w:asciiTheme="minorHAnsi" w:eastAsiaTheme="minorEastAsia" w:hAnsiTheme="minorHAnsi" w:cstheme="minorBidi"/>
              <w:noProof/>
              <w:sz w:val="22"/>
              <w:szCs w:val="22"/>
            </w:rPr>
          </w:pPr>
          <w:hyperlink w:anchor="_Toc482615931" w:history="1">
            <w:r w:rsidR="00B75EA9" w:rsidRPr="00CE296E">
              <w:rPr>
                <w:rStyle w:val="Hyperlink"/>
                <w:rFonts w:ascii="Calibri" w:eastAsia="Calibri" w:hAnsi="Calibri" w:cs="Calibri"/>
                <w:noProof/>
              </w:rPr>
              <w:t>3.3.</w:t>
            </w:r>
            <w:r w:rsidR="00B75EA9">
              <w:rPr>
                <w:rFonts w:asciiTheme="minorHAnsi" w:eastAsiaTheme="minorEastAsia" w:hAnsiTheme="minorHAnsi" w:cstheme="minorBidi"/>
                <w:noProof/>
                <w:sz w:val="22"/>
                <w:szCs w:val="22"/>
              </w:rPr>
              <w:tab/>
            </w:r>
            <w:r w:rsidR="00B75EA9" w:rsidRPr="00CE296E">
              <w:rPr>
                <w:rStyle w:val="Hyperlink"/>
                <w:rFonts w:ascii="Calibri" w:eastAsia="Calibri" w:hAnsi="Calibri" w:cs="Calibri"/>
                <w:noProof/>
              </w:rPr>
              <w:t>Ostale osnove za isključenje gospodarskog subjekta</w:t>
            </w:r>
            <w:r w:rsidR="00B75EA9">
              <w:rPr>
                <w:noProof/>
                <w:webHidden/>
              </w:rPr>
              <w:tab/>
            </w:r>
            <w:r w:rsidR="00B75EA9">
              <w:rPr>
                <w:noProof/>
                <w:webHidden/>
              </w:rPr>
              <w:fldChar w:fldCharType="begin"/>
            </w:r>
            <w:r w:rsidR="00B75EA9">
              <w:rPr>
                <w:noProof/>
                <w:webHidden/>
              </w:rPr>
              <w:instrText xml:space="preserve"> PAGEREF _Toc482615931 \h </w:instrText>
            </w:r>
            <w:r w:rsidR="00B75EA9">
              <w:rPr>
                <w:noProof/>
                <w:webHidden/>
              </w:rPr>
            </w:r>
            <w:r w:rsidR="00B75EA9">
              <w:rPr>
                <w:noProof/>
                <w:webHidden/>
              </w:rPr>
              <w:fldChar w:fldCharType="separate"/>
            </w:r>
            <w:r w:rsidR="00B75EA9">
              <w:rPr>
                <w:noProof/>
                <w:webHidden/>
              </w:rPr>
              <w:t>9</w:t>
            </w:r>
            <w:r w:rsidR="00B75EA9">
              <w:rPr>
                <w:noProof/>
                <w:webHidden/>
              </w:rPr>
              <w:fldChar w:fldCharType="end"/>
            </w:r>
          </w:hyperlink>
        </w:p>
        <w:p w14:paraId="432FCE2A" w14:textId="1EA02144" w:rsidR="00B75EA9" w:rsidRDefault="008C52EB">
          <w:pPr>
            <w:pStyle w:val="TOC2"/>
            <w:tabs>
              <w:tab w:val="left" w:pos="720"/>
              <w:tab w:val="right" w:leader="dot" w:pos="9060"/>
            </w:tabs>
            <w:rPr>
              <w:rFonts w:asciiTheme="minorHAnsi" w:eastAsiaTheme="minorEastAsia" w:hAnsiTheme="minorHAnsi" w:cstheme="minorBidi"/>
              <w:noProof/>
              <w:sz w:val="22"/>
              <w:szCs w:val="22"/>
            </w:rPr>
          </w:pPr>
          <w:hyperlink w:anchor="_Toc482615932" w:history="1">
            <w:r w:rsidR="00B75EA9" w:rsidRPr="00CE296E">
              <w:rPr>
                <w:rStyle w:val="Hyperlink"/>
                <w:rFonts w:ascii="Calibri" w:hAnsi="Calibri"/>
                <w:noProof/>
                <w:color w:val="034990" w:themeColor="hyperlink" w:themeShade="BF"/>
              </w:rPr>
              <w:t>4.</w:t>
            </w:r>
            <w:r w:rsidR="00B75EA9">
              <w:rPr>
                <w:rFonts w:asciiTheme="minorHAnsi" w:eastAsiaTheme="minorEastAsia" w:hAnsiTheme="minorHAnsi" w:cstheme="minorBidi"/>
                <w:noProof/>
                <w:sz w:val="22"/>
                <w:szCs w:val="22"/>
              </w:rPr>
              <w:tab/>
            </w:r>
            <w:r w:rsidR="00B75EA9" w:rsidRPr="00CE296E">
              <w:rPr>
                <w:rStyle w:val="Hyperlink"/>
                <w:rFonts w:ascii="Calibri" w:hAnsi="Calibri"/>
                <w:noProof/>
                <w:color w:val="034990" w:themeColor="hyperlink" w:themeShade="BF"/>
              </w:rPr>
              <w:t>KRITERIJI ZA ODABIR GOSPODARSKOG SUBJEKTA (UVJETI SPOSOBNOSTI)</w:t>
            </w:r>
            <w:r w:rsidR="00B75EA9">
              <w:rPr>
                <w:noProof/>
                <w:webHidden/>
              </w:rPr>
              <w:tab/>
            </w:r>
            <w:r w:rsidR="00B75EA9">
              <w:rPr>
                <w:noProof/>
                <w:webHidden/>
              </w:rPr>
              <w:fldChar w:fldCharType="begin"/>
            </w:r>
            <w:r w:rsidR="00B75EA9">
              <w:rPr>
                <w:noProof/>
                <w:webHidden/>
              </w:rPr>
              <w:instrText xml:space="preserve"> PAGEREF _Toc482615932 \h </w:instrText>
            </w:r>
            <w:r w:rsidR="00B75EA9">
              <w:rPr>
                <w:noProof/>
                <w:webHidden/>
              </w:rPr>
            </w:r>
            <w:r w:rsidR="00B75EA9">
              <w:rPr>
                <w:noProof/>
                <w:webHidden/>
              </w:rPr>
              <w:fldChar w:fldCharType="separate"/>
            </w:r>
            <w:r w:rsidR="00B75EA9">
              <w:rPr>
                <w:noProof/>
                <w:webHidden/>
              </w:rPr>
              <w:t>10</w:t>
            </w:r>
            <w:r w:rsidR="00B75EA9">
              <w:rPr>
                <w:noProof/>
                <w:webHidden/>
              </w:rPr>
              <w:fldChar w:fldCharType="end"/>
            </w:r>
          </w:hyperlink>
        </w:p>
        <w:p w14:paraId="1C04E7B1" w14:textId="3CB8AC13" w:rsidR="00B75EA9" w:rsidRDefault="008C52EB">
          <w:pPr>
            <w:pStyle w:val="TOC2"/>
            <w:tabs>
              <w:tab w:val="left" w:pos="880"/>
              <w:tab w:val="right" w:leader="dot" w:pos="9060"/>
            </w:tabs>
            <w:rPr>
              <w:rFonts w:asciiTheme="minorHAnsi" w:eastAsiaTheme="minorEastAsia" w:hAnsiTheme="minorHAnsi" w:cstheme="minorBidi"/>
              <w:noProof/>
              <w:sz w:val="22"/>
              <w:szCs w:val="22"/>
            </w:rPr>
          </w:pPr>
          <w:hyperlink w:anchor="_Toc482615933" w:history="1">
            <w:r w:rsidR="00B75EA9" w:rsidRPr="00CE296E">
              <w:rPr>
                <w:rStyle w:val="Hyperlink"/>
                <w:rFonts w:ascii="Calibri" w:eastAsia="Calibri" w:hAnsi="Calibri" w:cs="Calibri"/>
                <w:noProof/>
              </w:rPr>
              <w:t>4.1.</w:t>
            </w:r>
            <w:r w:rsidR="00B75EA9">
              <w:rPr>
                <w:rFonts w:asciiTheme="minorHAnsi" w:eastAsiaTheme="minorEastAsia" w:hAnsiTheme="minorHAnsi" w:cstheme="minorBidi"/>
                <w:noProof/>
                <w:sz w:val="22"/>
                <w:szCs w:val="22"/>
              </w:rPr>
              <w:tab/>
            </w:r>
            <w:r w:rsidR="00B75EA9" w:rsidRPr="00CE296E">
              <w:rPr>
                <w:rStyle w:val="Hyperlink"/>
                <w:rFonts w:ascii="Calibri" w:eastAsia="Calibri" w:hAnsi="Calibri" w:cs="Calibri"/>
                <w:noProof/>
              </w:rPr>
              <w:t>SPOSOBNOST ZA OBAVLJANJE PROFESIONALNE DJELATNOSTI</w:t>
            </w:r>
            <w:r w:rsidR="00B75EA9">
              <w:rPr>
                <w:noProof/>
                <w:webHidden/>
              </w:rPr>
              <w:tab/>
            </w:r>
            <w:r w:rsidR="00B75EA9">
              <w:rPr>
                <w:noProof/>
                <w:webHidden/>
              </w:rPr>
              <w:fldChar w:fldCharType="begin"/>
            </w:r>
            <w:r w:rsidR="00B75EA9">
              <w:rPr>
                <w:noProof/>
                <w:webHidden/>
              </w:rPr>
              <w:instrText xml:space="preserve"> PAGEREF _Toc482615933 \h </w:instrText>
            </w:r>
            <w:r w:rsidR="00B75EA9">
              <w:rPr>
                <w:noProof/>
                <w:webHidden/>
              </w:rPr>
            </w:r>
            <w:r w:rsidR="00B75EA9">
              <w:rPr>
                <w:noProof/>
                <w:webHidden/>
              </w:rPr>
              <w:fldChar w:fldCharType="separate"/>
            </w:r>
            <w:r w:rsidR="00B75EA9">
              <w:rPr>
                <w:noProof/>
                <w:webHidden/>
              </w:rPr>
              <w:t>10</w:t>
            </w:r>
            <w:r w:rsidR="00B75EA9">
              <w:rPr>
                <w:noProof/>
                <w:webHidden/>
              </w:rPr>
              <w:fldChar w:fldCharType="end"/>
            </w:r>
          </w:hyperlink>
        </w:p>
        <w:p w14:paraId="03394141" w14:textId="4FE48F96" w:rsidR="00B75EA9" w:rsidRDefault="008C52EB">
          <w:pPr>
            <w:pStyle w:val="TOC2"/>
            <w:tabs>
              <w:tab w:val="left" w:pos="880"/>
              <w:tab w:val="right" w:leader="dot" w:pos="9060"/>
            </w:tabs>
            <w:rPr>
              <w:rFonts w:asciiTheme="minorHAnsi" w:eastAsiaTheme="minorEastAsia" w:hAnsiTheme="minorHAnsi" w:cstheme="minorBidi"/>
              <w:noProof/>
              <w:sz w:val="22"/>
              <w:szCs w:val="22"/>
            </w:rPr>
          </w:pPr>
          <w:hyperlink w:anchor="_Toc482615934" w:history="1">
            <w:r w:rsidR="00B75EA9" w:rsidRPr="00CE296E">
              <w:rPr>
                <w:rStyle w:val="Hyperlink"/>
                <w:rFonts w:ascii="Calibri" w:eastAsia="Calibri" w:hAnsi="Calibri" w:cs="Calibri"/>
                <w:noProof/>
              </w:rPr>
              <w:t>4.2.</w:t>
            </w:r>
            <w:r w:rsidR="00B75EA9">
              <w:rPr>
                <w:rFonts w:asciiTheme="minorHAnsi" w:eastAsiaTheme="minorEastAsia" w:hAnsiTheme="minorHAnsi" w:cstheme="minorBidi"/>
                <w:noProof/>
                <w:sz w:val="22"/>
                <w:szCs w:val="22"/>
              </w:rPr>
              <w:tab/>
            </w:r>
            <w:r w:rsidR="00B75EA9" w:rsidRPr="00CE296E">
              <w:rPr>
                <w:rStyle w:val="Hyperlink"/>
                <w:rFonts w:ascii="Calibri" w:eastAsia="Calibri" w:hAnsi="Calibri" w:cs="Calibri"/>
                <w:noProof/>
              </w:rPr>
              <w:t>TEHNIČKA I STRUČNA SPOSOBNOST</w:t>
            </w:r>
            <w:r w:rsidR="00B75EA9">
              <w:rPr>
                <w:noProof/>
                <w:webHidden/>
              </w:rPr>
              <w:tab/>
            </w:r>
            <w:r w:rsidR="00B75EA9">
              <w:rPr>
                <w:noProof/>
                <w:webHidden/>
              </w:rPr>
              <w:fldChar w:fldCharType="begin"/>
            </w:r>
            <w:r w:rsidR="00B75EA9">
              <w:rPr>
                <w:noProof/>
                <w:webHidden/>
              </w:rPr>
              <w:instrText xml:space="preserve"> PAGEREF _Toc482615934 \h </w:instrText>
            </w:r>
            <w:r w:rsidR="00B75EA9">
              <w:rPr>
                <w:noProof/>
                <w:webHidden/>
              </w:rPr>
            </w:r>
            <w:r w:rsidR="00B75EA9">
              <w:rPr>
                <w:noProof/>
                <w:webHidden/>
              </w:rPr>
              <w:fldChar w:fldCharType="separate"/>
            </w:r>
            <w:r w:rsidR="00B75EA9">
              <w:rPr>
                <w:noProof/>
                <w:webHidden/>
              </w:rPr>
              <w:t>11</w:t>
            </w:r>
            <w:r w:rsidR="00B75EA9">
              <w:rPr>
                <w:noProof/>
                <w:webHidden/>
              </w:rPr>
              <w:fldChar w:fldCharType="end"/>
            </w:r>
          </w:hyperlink>
        </w:p>
        <w:p w14:paraId="468906D2" w14:textId="5B2C91AF" w:rsidR="00B75EA9" w:rsidRDefault="008C52EB">
          <w:pPr>
            <w:pStyle w:val="TOC2"/>
            <w:tabs>
              <w:tab w:val="left" w:pos="880"/>
              <w:tab w:val="right" w:leader="dot" w:pos="9060"/>
            </w:tabs>
            <w:rPr>
              <w:rFonts w:asciiTheme="minorHAnsi" w:eastAsiaTheme="minorEastAsia" w:hAnsiTheme="minorHAnsi" w:cstheme="minorBidi"/>
              <w:noProof/>
              <w:sz w:val="22"/>
              <w:szCs w:val="22"/>
            </w:rPr>
          </w:pPr>
          <w:hyperlink w:anchor="_Toc482615935" w:history="1">
            <w:r w:rsidR="00B75EA9" w:rsidRPr="00CE296E">
              <w:rPr>
                <w:rStyle w:val="Hyperlink"/>
                <w:rFonts w:ascii="Calibri" w:eastAsia="Calibri" w:hAnsi="Calibri" w:cs="Calibri"/>
                <w:noProof/>
              </w:rPr>
              <w:t>4.3.</w:t>
            </w:r>
            <w:r w:rsidR="00B75EA9">
              <w:rPr>
                <w:rFonts w:asciiTheme="minorHAnsi" w:eastAsiaTheme="minorEastAsia" w:hAnsiTheme="minorHAnsi" w:cstheme="minorBidi"/>
                <w:noProof/>
                <w:sz w:val="22"/>
                <w:szCs w:val="22"/>
              </w:rPr>
              <w:tab/>
            </w:r>
            <w:r w:rsidR="00B75EA9" w:rsidRPr="00CE296E">
              <w:rPr>
                <w:rStyle w:val="Hyperlink"/>
                <w:rFonts w:ascii="Calibri" w:eastAsia="Calibri" w:hAnsi="Calibri" w:cs="Calibri"/>
                <w:noProof/>
              </w:rPr>
              <w:t>OSLANJANJE NA SPOSOBNOST DRUGIH SUBJEKATA</w:t>
            </w:r>
            <w:r w:rsidR="00B75EA9">
              <w:rPr>
                <w:noProof/>
                <w:webHidden/>
              </w:rPr>
              <w:tab/>
            </w:r>
            <w:r w:rsidR="00B75EA9">
              <w:rPr>
                <w:noProof/>
                <w:webHidden/>
              </w:rPr>
              <w:fldChar w:fldCharType="begin"/>
            </w:r>
            <w:r w:rsidR="00B75EA9">
              <w:rPr>
                <w:noProof/>
                <w:webHidden/>
              </w:rPr>
              <w:instrText xml:space="preserve"> PAGEREF _Toc482615935 \h </w:instrText>
            </w:r>
            <w:r w:rsidR="00B75EA9">
              <w:rPr>
                <w:noProof/>
                <w:webHidden/>
              </w:rPr>
            </w:r>
            <w:r w:rsidR="00B75EA9">
              <w:rPr>
                <w:noProof/>
                <w:webHidden/>
              </w:rPr>
              <w:fldChar w:fldCharType="separate"/>
            </w:r>
            <w:r w:rsidR="00B75EA9">
              <w:rPr>
                <w:noProof/>
                <w:webHidden/>
              </w:rPr>
              <w:t>13</w:t>
            </w:r>
            <w:r w:rsidR="00B75EA9">
              <w:rPr>
                <w:noProof/>
                <w:webHidden/>
              </w:rPr>
              <w:fldChar w:fldCharType="end"/>
            </w:r>
          </w:hyperlink>
        </w:p>
        <w:p w14:paraId="11D78694" w14:textId="2C38D761" w:rsidR="00B75EA9" w:rsidRDefault="008C52EB">
          <w:pPr>
            <w:pStyle w:val="TOC2"/>
            <w:tabs>
              <w:tab w:val="left" w:pos="720"/>
              <w:tab w:val="right" w:leader="dot" w:pos="9060"/>
            </w:tabs>
            <w:rPr>
              <w:rFonts w:asciiTheme="minorHAnsi" w:eastAsiaTheme="minorEastAsia" w:hAnsiTheme="minorHAnsi" w:cstheme="minorBidi"/>
              <w:noProof/>
              <w:sz w:val="22"/>
              <w:szCs w:val="22"/>
            </w:rPr>
          </w:pPr>
          <w:hyperlink w:anchor="_Toc482615936" w:history="1">
            <w:r w:rsidR="00B75EA9" w:rsidRPr="00CE296E">
              <w:rPr>
                <w:rStyle w:val="Hyperlink"/>
                <w:rFonts w:ascii="Calibri" w:hAnsi="Calibri"/>
                <w:noProof/>
                <w:color w:val="034990" w:themeColor="hyperlink" w:themeShade="BF"/>
              </w:rPr>
              <w:t>5.</w:t>
            </w:r>
            <w:r w:rsidR="00B75EA9">
              <w:rPr>
                <w:rFonts w:asciiTheme="minorHAnsi" w:eastAsiaTheme="minorEastAsia" w:hAnsiTheme="minorHAnsi" w:cstheme="minorBidi"/>
                <w:noProof/>
                <w:sz w:val="22"/>
                <w:szCs w:val="22"/>
              </w:rPr>
              <w:tab/>
            </w:r>
            <w:r w:rsidR="00B75EA9" w:rsidRPr="00CE296E">
              <w:rPr>
                <w:rStyle w:val="Hyperlink"/>
                <w:rFonts w:ascii="Calibri" w:hAnsi="Calibri"/>
                <w:noProof/>
                <w:color w:val="034990" w:themeColor="hyperlink" w:themeShade="BF"/>
              </w:rPr>
              <w:t>EUROPSKA JEDINSTVENA DOKUMENTACIJA O NABAVI (ESPD)</w:t>
            </w:r>
            <w:r w:rsidR="00B75EA9">
              <w:rPr>
                <w:noProof/>
                <w:webHidden/>
              </w:rPr>
              <w:tab/>
            </w:r>
            <w:r w:rsidR="00B75EA9">
              <w:rPr>
                <w:noProof/>
                <w:webHidden/>
              </w:rPr>
              <w:fldChar w:fldCharType="begin"/>
            </w:r>
            <w:r w:rsidR="00B75EA9">
              <w:rPr>
                <w:noProof/>
                <w:webHidden/>
              </w:rPr>
              <w:instrText xml:space="preserve"> PAGEREF _Toc482615936 \h </w:instrText>
            </w:r>
            <w:r w:rsidR="00B75EA9">
              <w:rPr>
                <w:noProof/>
                <w:webHidden/>
              </w:rPr>
            </w:r>
            <w:r w:rsidR="00B75EA9">
              <w:rPr>
                <w:noProof/>
                <w:webHidden/>
              </w:rPr>
              <w:fldChar w:fldCharType="separate"/>
            </w:r>
            <w:r w:rsidR="00B75EA9">
              <w:rPr>
                <w:noProof/>
                <w:webHidden/>
              </w:rPr>
              <w:t>13</w:t>
            </w:r>
            <w:r w:rsidR="00B75EA9">
              <w:rPr>
                <w:noProof/>
                <w:webHidden/>
              </w:rPr>
              <w:fldChar w:fldCharType="end"/>
            </w:r>
          </w:hyperlink>
        </w:p>
        <w:p w14:paraId="14528F8B" w14:textId="06C481DD" w:rsidR="00B75EA9" w:rsidRDefault="008C52EB">
          <w:pPr>
            <w:pStyle w:val="TOC2"/>
            <w:tabs>
              <w:tab w:val="left" w:pos="720"/>
              <w:tab w:val="right" w:leader="dot" w:pos="9060"/>
            </w:tabs>
            <w:rPr>
              <w:rFonts w:asciiTheme="minorHAnsi" w:eastAsiaTheme="minorEastAsia" w:hAnsiTheme="minorHAnsi" w:cstheme="minorBidi"/>
              <w:noProof/>
              <w:sz w:val="22"/>
              <w:szCs w:val="22"/>
            </w:rPr>
          </w:pPr>
          <w:hyperlink w:anchor="_Toc482615937" w:history="1">
            <w:r w:rsidR="00B75EA9" w:rsidRPr="00CE296E">
              <w:rPr>
                <w:rStyle w:val="Hyperlink"/>
                <w:rFonts w:ascii="Calibri" w:hAnsi="Calibri"/>
                <w:noProof/>
                <w:color w:val="034990" w:themeColor="hyperlink" w:themeShade="BF"/>
              </w:rPr>
              <w:t>6.</w:t>
            </w:r>
            <w:r w:rsidR="00B75EA9">
              <w:rPr>
                <w:rFonts w:asciiTheme="minorHAnsi" w:eastAsiaTheme="minorEastAsia" w:hAnsiTheme="minorHAnsi" w:cstheme="minorBidi"/>
                <w:noProof/>
                <w:sz w:val="22"/>
                <w:szCs w:val="22"/>
              </w:rPr>
              <w:tab/>
            </w:r>
            <w:r w:rsidR="00B75EA9" w:rsidRPr="00CE296E">
              <w:rPr>
                <w:rStyle w:val="Hyperlink"/>
                <w:rFonts w:ascii="Calibri" w:hAnsi="Calibri"/>
                <w:noProof/>
                <w:color w:val="034990" w:themeColor="hyperlink" w:themeShade="BF"/>
              </w:rPr>
              <w:t>PROVJERA ISTINITOSTI PODATAKA</w:t>
            </w:r>
            <w:r w:rsidR="00B75EA9">
              <w:rPr>
                <w:noProof/>
                <w:webHidden/>
              </w:rPr>
              <w:tab/>
            </w:r>
            <w:r w:rsidR="00B75EA9">
              <w:rPr>
                <w:noProof/>
                <w:webHidden/>
              </w:rPr>
              <w:fldChar w:fldCharType="begin"/>
            </w:r>
            <w:r w:rsidR="00B75EA9">
              <w:rPr>
                <w:noProof/>
                <w:webHidden/>
              </w:rPr>
              <w:instrText xml:space="preserve"> PAGEREF _Toc482615937 \h </w:instrText>
            </w:r>
            <w:r w:rsidR="00B75EA9">
              <w:rPr>
                <w:noProof/>
                <w:webHidden/>
              </w:rPr>
            </w:r>
            <w:r w:rsidR="00B75EA9">
              <w:rPr>
                <w:noProof/>
                <w:webHidden/>
              </w:rPr>
              <w:fldChar w:fldCharType="separate"/>
            </w:r>
            <w:r w:rsidR="00B75EA9">
              <w:rPr>
                <w:noProof/>
                <w:webHidden/>
              </w:rPr>
              <w:t>14</w:t>
            </w:r>
            <w:r w:rsidR="00B75EA9">
              <w:rPr>
                <w:noProof/>
                <w:webHidden/>
              </w:rPr>
              <w:fldChar w:fldCharType="end"/>
            </w:r>
          </w:hyperlink>
        </w:p>
        <w:p w14:paraId="3E598EAE" w14:textId="7B935586" w:rsidR="00B75EA9" w:rsidRDefault="008C52EB">
          <w:pPr>
            <w:pStyle w:val="TOC2"/>
            <w:tabs>
              <w:tab w:val="left" w:pos="720"/>
              <w:tab w:val="right" w:leader="dot" w:pos="9060"/>
            </w:tabs>
            <w:rPr>
              <w:rFonts w:asciiTheme="minorHAnsi" w:eastAsiaTheme="minorEastAsia" w:hAnsiTheme="minorHAnsi" w:cstheme="minorBidi"/>
              <w:noProof/>
              <w:sz w:val="22"/>
              <w:szCs w:val="22"/>
            </w:rPr>
          </w:pPr>
          <w:hyperlink w:anchor="_Toc482615938" w:history="1">
            <w:r w:rsidR="00B75EA9" w:rsidRPr="00CE296E">
              <w:rPr>
                <w:rStyle w:val="Hyperlink"/>
                <w:rFonts w:ascii="Calibri" w:hAnsi="Calibri"/>
                <w:noProof/>
                <w:color w:val="034990" w:themeColor="hyperlink" w:themeShade="BF"/>
              </w:rPr>
              <w:t>7.</w:t>
            </w:r>
            <w:r w:rsidR="00B75EA9">
              <w:rPr>
                <w:rFonts w:asciiTheme="minorHAnsi" w:eastAsiaTheme="minorEastAsia" w:hAnsiTheme="minorHAnsi" w:cstheme="minorBidi"/>
                <w:noProof/>
                <w:sz w:val="22"/>
                <w:szCs w:val="22"/>
              </w:rPr>
              <w:tab/>
            </w:r>
            <w:r w:rsidR="00B75EA9" w:rsidRPr="00CE296E">
              <w:rPr>
                <w:rStyle w:val="Hyperlink"/>
                <w:rFonts w:ascii="Calibri" w:hAnsi="Calibri"/>
                <w:noProof/>
                <w:color w:val="034990" w:themeColor="hyperlink" w:themeShade="BF"/>
              </w:rPr>
              <w:t>JAMSTVO ZA OZBILJNOST PONUDE</w:t>
            </w:r>
            <w:r w:rsidR="00B75EA9">
              <w:rPr>
                <w:noProof/>
                <w:webHidden/>
              </w:rPr>
              <w:tab/>
            </w:r>
            <w:r w:rsidR="00B75EA9">
              <w:rPr>
                <w:noProof/>
                <w:webHidden/>
              </w:rPr>
              <w:fldChar w:fldCharType="begin"/>
            </w:r>
            <w:r w:rsidR="00B75EA9">
              <w:rPr>
                <w:noProof/>
                <w:webHidden/>
              </w:rPr>
              <w:instrText xml:space="preserve"> PAGEREF _Toc482615938 \h </w:instrText>
            </w:r>
            <w:r w:rsidR="00B75EA9">
              <w:rPr>
                <w:noProof/>
                <w:webHidden/>
              </w:rPr>
            </w:r>
            <w:r w:rsidR="00B75EA9">
              <w:rPr>
                <w:noProof/>
                <w:webHidden/>
              </w:rPr>
              <w:fldChar w:fldCharType="separate"/>
            </w:r>
            <w:r w:rsidR="00B75EA9">
              <w:rPr>
                <w:noProof/>
                <w:webHidden/>
              </w:rPr>
              <w:t>14</w:t>
            </w:r>
            <w:r w:rsidR="00B75EA9">
              <w:rPr>
                <w:noProof/>
                <w:webHidden/>
              </w:rPr>
              <w:fldChar w:fldCharType="end"/>
            </w:r>
          </w:hyperlink>
        </w:p>
        <w:p w14:paraId="0CC3721F" w14:textId="2CF9A3A6" w:rsidR="00B75EA9" w:rsidRDefault="008C52EB">
          <w:pPr>
            <w:pStyle w:val="TOC2"/>
            <w:tabs>
              <w:tab w:val="left" w:pos="720"/>
              <w:tab w:val="right" w:leader="dot" w:pos="9060"/>
            </w:tabs>
            <w:rPr>
              <w:rFonts w:asciiTheme="minorHAnsi" w:eastAsiaTheme="minorEastAsia" w:hAnsiTheme="minorHAnsi" w:cstheme="minorBidi"/>
              <w:noProof/>
              <w:sz w:val="22"/>
              <w:szCs w:val="22"/>
            </w:rPr>
          </w:pPr>
          <w:hyperlink w:anchor="_Toc482615939" w:history="1">
            <w:r w:rsidR="00B75EA9" w:rsidRPr="00CE296E">
              <w:rPr>
                <w:rStyle w:val="Hyperlink"/>
                <w:rFonts w:ascii="Calibri" w:hAnsi="Calibri"/>
                <w:noProof/>
                <w:color w:val="034990" w:themeColor="hyperlink" w:themeShade="BF"/>
              </w:rPr>
              <w:t>8.</w:t>
            </w:r>
            <w:r w:rsidR="00B75EA9">
              <w:rPr>
                <w:rFonts w:asciiTheme="minorHAnsi" w:eastAsiaTheme="minorEastAsia" w:hAnsiTheme="minorHAnsi" w:cstheme="minorBidi"/>
                <w:noProof/>
                <w:sz w:val="22"/>
                <w:szCs w:val="22"/>
              </w:rPr>
              <w:tab/>
            </w:r>
            <w:r w:rsidR="00B75EA9" w:rsidRPr="00CE296E">
              <w:rPr>
                <w:rStyle w:val="Hyperlink"/>
                <w:rFonts w:ascii="Calibri" w:hAnsi="Calibri"/>
                <w:noProof/>
                <w:color w:val="034990" w:themeColor="hyperlink" w:themeShade="BF"/>
              </w:rPr>
              <w:t>SADRŽAJ I NAČIN IZRADE PONUDE</w:t>
            </w:r>
            <w:r w:rsidR="00B75EA9">
              <w:rPr>
                <w:noProof/>
                <w:webHidden/>
              </w:rPr>
              <w:tab/>
            </w:r>
            <w:r w:rsidR="00B75EA9">
              <w:rPr>
                <w:noProof/>
                <w:webHidden/>
              </w:rPr>
              <w:fldChar w:fldCharType="begin"/>
            </w:r>
            <w:r w:rsidR="00B75EA9">
              <w:rPr>
                <w:noProof/>
                <w:webHidden/>
              </w:rPr>
              <w:instrText xml:space="preserve"> PAGEREF _Toc482615939 \h </w:instrText>
            </w:r>
            <w:r w:rsidR="00B75EA9">
              <w:rPr>
                <w:noProof/>
                <w:webHidden/>
              </w:rPr>
            </w:r>
            <w:r w:rsidR="00B75EA9">
              <w:rPr>
                <w:noProof/>
                <w:webHidden/>
              </w:rPr>
              <w:fldChar w:fldCharType="separate"/>
            </w:r>
            <w:r w:rsidR="00B75EA9">
              <w:rPr>
                <w:noProof/>
                <w:webHidden/>
              </w:rPr>
              <w:t>15</w:t>
            </w:r>
            <w:r w:rsidR="00B75EA9">
              <w:rPr>
                <w:noProof/>
                <w:webHidden/>
              </w:rPr>
              <w:fldChar w:fldCharType="end"/>
            </w:r>
          </w:hyperlink>
        </w:p>
        <w:p w14:paraId="40FDB89F" w14:textId="740EAF45" w:rsidR="00B75EA9" w:rsidRDefault="008C52EB">
          <w:pPr>
            <w:pStyle w:val="TOC2"/>
            <w:tabs>
              <w:tab w:val="left" w:pos="720"/>
              <w:tab w:val="right" w:leader="dot" w:pos="9060"/>
            </w:tabs>
            <w:rPr>
              <w:rFonts w:asciiTheme="minorHAnsi" w:eastAsiaTheme="minorEastAsia" w:hAnsiTheme="minorHAnsi" w:cstheme="minorBidi"/>
              <w:noProof/>
              <w:sz w:val="22"/>
              <w:szCs w:val="22"/>
            </w:rPr>
          </w:pPr>
          <w:hyperlink w:anchor="_Toc482615940" w:history="1">
            <w:r w:rsidR="00B75EA9" w:rsidRPr="00CE296E">
              <w:rPr>
                <w:rStyle w:val="Hyperlink"/>
                <w:rFonts w:ascii="Calibri" w:hAnsi="Calibri"/>
                <w:noProof/>
                <w:color w:val="034990" w:themeColor="hyperlink" w:themeShade="BF"/>
              </w:rPr>
              <w:t>9.</w:t>
            </w:r>
            <w:r w:rsidR="00B75EA9">
              <w:rPr>
                <w:rFonts w:asciiTheme="minorHAnsi" w:eastAsiaTheme="minorEastAsia" w:hAnsiTheme="minorHAnsi" w:cstheme="minorBidi"/>
                <w:noProof/>
                <w:sz w:val="22"/>
                <w:szCs w:val="22"/>
              </w:rPr>
              <w:tab/>
            </w:r>
            <w:r w:rsidR="00B75EA9" w:rsidRPr="00CE296E">
              <w:rPr>
                <w:rStyle w:val="Hyperlink"/>
                <w:rFonts w:ascii="Calibri" w:hAnsi="Calibri"/>
                <w:noProof/>
                <w:color w:val="034990" w:themeColor="hyperlink" w:themeShade="BF"/>
              </w:rPr>
              <w:t>TAJNOST PODATAKA</w:t>
            </w:r>
            <w:r w:rsidR="00B75EA9">
              <w:rPr>
                <w:noProof/>
                <w:webHidden/>
              </w:rPr>
              <w:tab/>
            </w:r>
            <w:r w:rsidR="00B75EA9">
              <w:rPr>
                <w:noProof/>
                <w:webHidden/>
              </w:rPr>
              <w:fldChar w:fldCharType="begin"/>
            </w:r>
            <w:r w:rsidR="00B75EA9">
              <w:rPr>
                <w:noProof/>
                <w:webHidden/>
              </w:rPr>
              <w:instrText xml:space="preserve"> PAGEREF _Toc482615940 \h </w:instrText>
            </w:r>
            <w:r w:rsidR="00B75EA9">
              <w:rPr>
                <w:noProof/>
                <w:webHidden/>
              </w:rPr>
            </w:r>
            <w:r w:rsidR="00B75EA9">
              <w:rPr>
                <w:noProof/>
                <w:webHidden/>
              </w:rPr>
              <w:fldChar w:fldCharType="separate"/>
            </w:r>
            <w:r w:rsidR="00B75EA9">
              <w:rPr>
                <w:noProof/>
                <w:webHidden/>
              </w:rPr>
              <w:t>15</w:t>
            </w:r>
            <w:r w:rsidR="00B75EA9">
              <w:rPr>
                <w:noProof/>
                <w:webHidden/>
              </w:rPr>
              <w:fldChar w:fldCharType="end"/>
            </w:r>
          </w:hyperlink>
        </w:p>
        <w:p w14:paraId="60A08FCA" w14:textId="0B4AB93A" w:rsidR="00B75EA9" w:rsidRDefault="008C52EB">
          <w:pPr>
            <w:pStyle w:val="TOC2"/>
            <w:tabs>
              <w:tab w:val="left" w:pos="880"/>
              <w:tab w:val="right" w:leader="dot" w:pos="9060"/>
            </w:tabs>
            <w:rPr>
              <w:rFonts w:asciiTheme="minorHAnsi" w:eastAsiaTheme="minorEastAsia" w:hAnsiTheme="minorHAnsi" w:cstheme="minorBidi"/>
              <w:noProof/>
              <w:sz w:val="22"/>
              <w:szCs w:val="22"/>
            </w:rPr>
          </w:pPr>
          <w:hyperlink w:anchor="_Toc482615941" w:history="1">
            <w:r w:rsidR="00B75EA9" w:rsidRPr="00CE296E">
              <w:rPr>
                <w:rStyle w:val="Hyperlink"/>
                <w:rFonts w:ascii="Calibri" w:hAnsi="Calibri"/>
                <w:noProof/>
                <w:color w:val="034990" w:themeColor="hyperlink" w:themeShade="BF"/>
              </w:rPr>
              <w:t>10.</w:t>
            </w:r>
            <w:r w:rsidR="00B75EA9">
              <w:rPr>
                <w:rFonts w:asciiTheme="minorHAnsi" w:eastAsiaTheme="minorEastAsia" w:hAnsiTheme="minorHAnsi" w:cstheme="minorBidi"/>
                <w:noProof/>
                <w:sz w:val="22"/>
                <w:szCs w:val="22"/>
              </w:rPr>
              <w:tab/>
            </w:r>
            <w:r w:rsidR="00B75EA9" w:rsidRPr="00CE296E">
              <w:rPr>
                <w:rStyle w:val="Hyperlink"/>
                <w:rFonts w:ascii="Calibri" w:hAnsi="Calibri"/>
                <w:noProof/>
                <w:color w:val="034990" w:themeColor="hyperlink" w:themeShade="BF"/>
              </w:rPr>
              <w:t>NAČIN DOSTAVE PONUDA</w:t>
            </w:r>
            <w:r w:rsidR="00B75EA9">
              <w:rPr>
                <w:noProof/>
                <w:webHidden/>
              </w:rPr>
              <w:tab/>
            </w:r>
            <w:r w:rsidR="00B75EA9">
              <w:rPr>
                <w:noProof/>
                <w:webHidden/>
              </w:rPr>
              <w:fldChar w:fldCharType="begin"/>
            </w:r>
            <w:r w:rsidR="00B75EA9">
              <w:rPr>
                <w:noProof/>
                <w:webHidden/>
              </w:rPr>
              <w:instrText xml:space="preserve"> PAGEREF _Toc482615941 \h </w:instrText>
            </w:r>
            <w:r w:rsidR="00B75EA9">
              <w:rPr>
                <w:noProof/>
                <w:webHidden/>
              </w:rPr>
            </w:r>
            <w:r w:rsidR="00B75EA9">
              <w:rPr>
                <w:noProof/>
                <w:webHidden/>
              </w:rPr>
              <w:fldChar w:fldCharType="separate"/>
            </w:r>
            <w:r w:rsidR="00B75EA9">
              <w:rPr>
                <w:noProof/>
                <w:webHidden/>
              </w:rPr>
              <w:t>16</w:t>
            </w:r>
            <w:r w:rsidR="00B75EA9">
              <w:rPr>
                <w:noProof/>
                <w:webHidden/>
              </w:rPr>
              <w:fldChar w:fldCharType="end"/>
            </w:r>
          </w:hyperlink>
        </w:p>
        <w:p w14:paraId="0AB92508" w14:textId="5334ED0D" w:rsidR="00B75EA9" w:rsidRDefault="008C52EB">
          <w:pPr>
            <w:pStyle w:val="TOC2"/>
            <w:tabs>
              <w:tab w:val="left" w:pos="880"/>
              <w:tab w:val="right" w:leader="dot" w:pos="9060"/>
            </w:tabs>
            <w:rPr>
              <w:rFonts w:asciiTheme="minorHAnsi" w:eastAsiaTheme="minorEastAsia" w:hAnsiTheme="minorHAnsi" w:cstheme="minorBidi"/>
              <w:noProof/>
              <w:sz w:val="22"/>
              <w:szCs w:val="22"/>
            </w:rPr>
          </w:pPr>
          <w:hyperlink w:anchor="_Toc482615942" w:history="1">
            <w:r w:rsidR="00B75EA9" w:rsidRPr="00CE296E">
              <w:rPr>
                <w:rStyle w:val="Hyperlink"/>
                <w:rFonts w:ascii="Calibri" w:hAnsi="Calibri"/>
                <w:noProof/>
                <w:color w:val="034990" w:themeColor="hyperlink" w:themeShade="BF"/>
              </w:rPr>
              <w:t>11.</w:t>
            </w:r>
            <w:r w:rsidR="00B75EA9">
              <w:rPr>
                <w:rFonts w:asciiTheme="minorHAnsi" w:eastAsiaTheme="minorEastAsia" w:hAnsiTheme="minorHAnsi" w:cstheme="minorBidi"/>
                <w:noProof/>
                <w:sz w:val="22"/>
                <w:szCs w:val="22"/>
              </w:rPr>
              <w:tab/>
            </w:r>
            <w:r w:rsidR="00B75EA9" w:rsidRPr="00CE296E">
              <w:rPr>
                <w:rStyle w:val="Hyperlink"/>
                <w:rFonts w:ascii="Calibri" w:hAnsi="Calibri"/>
                <w:noProof/>
                <w:color w:val="034990" w:themeColor="hyperlink" w:themeShade="BF"/>
              </w:rPr>
              <w:t>IZMJENA PONUDE I ODUSTAJANJE OD PONUDE</w:t>
            </w:r>
            <w:r w:rsidR="00B75EA9">
              <w:rPr>
                <w:noProof/>
                <w:webHidden/>
              </w:rPr>
              <w:tab/>
            </w:r>
            <w:r w:rsidR="00B75EA9">
              <w:rPr>
                <w:noProof/>
                <w:webHidden/>
              </w:rPr>
              <w:fldChar w:fldCharType="begin"/>
            </w:r>
            <w:r w:rsidR="00B75EA9">
              <w:rPr>
                <w:noProof/>
                <w:webHidden/>
              </w:rPr>
              <w:instrText xml:space="preserve"> PAGEREF _Toc482615942 \h </w:instrText>
            </w:r>
            <w:r w:rsidR="00B75EA9">
              <w:rPr>
                <w:noProof/>
                <w:webHidden/>
              </w:rPr>
            </w:r>
            <w:r w:rsidR="00B75EA9">
              <w:rPr>
                <w:noProof/>
                <w:webHidden/>
              </w:rPr>
              <w:fldChar w:fldCharType="separate"/>
            </w:r>
            <w:r w:rsidR="00B75EA9">
              <w:rPr>
                <w:noProof/>
                <w:webHidden/>
              </w:rPr>
              <w:t>17</w:t>
            </w:r>
            <w:r w:rsidR="00B75EA9">
              <w:rPr>
                <w:noProof/>
                <w:webHidden/>
              </w:rPr>
              <w:fldChar w:fldCharType="end"/>
            </w:r>
          </w:hyperlink>
        </w:p>
        <w:p w14:paraId="7BCE65EA" w14:textId="426BDA5D" w:rsidR="00B75EA9" w:rsidRDefault="008C52EB">
          <w:pPr>
            <w:pStyle w:val="TOC2"/>
            <w:tabs>
              <w:tab w:val="left" w:pos="880"/>
              <w:tab w:val="right" w:leader="dot" w:pos="9060"/>
            </w:tabs>
            <w:rPr>
              <w:rFonts w:asciiTheme="minorHAnsi" w:eastAsiaTheme="minorEastAsia" w:hAnsiTheme="minorHAnsi" w:cstheme="minorBidi"/>
              <w:noProof/>
              <w:sz w:val="22"/>
              <w:szCs w:val="22"/>
            </w:rPr>
          </w:pPr>
          <w:hyperlink w:anchor="_Toc482615943" w:history="1">
            <w:r w:rsidR="00B75EA9" w:rsidRPr="00CE296E">
              <w:rPr>
                <w:rStyle w:val="Hyperlink"/>
                <w:rFonts w:ascii="Calibri" w:hAnsi="Calibri"/>
                <w:noProof/>
                <w:color w:val="034990" w:themeColor="hyperlink" w:themeShade="BF"/>
              </w:rPr>
              <w:t>12.</w:t>
            </w:r>
            <w:r w:rsidR="00B75EA9">
              <w:rPr>
                <w:rFonts w:asciiTheme="minorHAnsi" w:eastAsiaTheme="minorEastAsia" w:hAnsiTheme="minorHAnsi" w:cstheme="minorBidi"/>
                <w:noProof/>
                <w:sz w:val="22"/>
                <w:szCs w:val="22"/>
              </w:rPr>
              <w:tab/>
            </w:r>
            <w:r w:rsidR="00B75EA9" w:rsidRPr="00CE296E">
              <w:rPr>
                <w:rStyle w:val="Hyperlink"/>
                <w:rFonts w:ascii="Calibri" w:hAnsi="Calibri"/>
                <w:noProof/>
                <w:color w:val="034990" w:themeColor="hyperlink" w:themeShade="BF"/>
              </w:rPr>
              <w:t>DOPUSTIVOST VARIJANTI  PONUDA</w:t>
            </w:r>
            <w:r w:rsidR="00B75EA9">
              <w:rPr>
                <w:noProof/>
                <w:webHidden/>
              </w:rPr>
              <w:tab/>
            </w:r>
            <w:r w:rsidR="00B75EA9">
              <w:rPr>
                <w:noProof/>
                <w:webHidden/>
              </w:rPr>
              <w:fldChar w:fldCharType="begin"/>
            </w:r>
            <w:r w:rsidR="00B75EA9">
              <w:rPr>
                <w:noProof/>
                <w:webHidden/>
              </w:rPr>
              <w:instrText xml:space="preserve"> PAGEREF _Toc482615943 \h </w:instrText>
            </w:r>
            <w:r w:rsidR="00B75EA9">
              <w:rPr>
                <w:noProof/>
                <w:webHidden/>
              </w:rPr>
            </w:r>
            <w:r w:rsidR="00B75EA9">
              <w:rPr>
                <w:noProof/>
                <w:webHidden/>
              </w:rPr>
              <w:fldChar w:fldCharType="separate"/>
            </w:r>
            <w:r w:rsidR="00B75EA9">
              <w:rPr>
                <w:noProof/>
                <w:webHidden/>
              </w:rPr>
              <w:t>17</w:t>
            </w:r>
            <w:r w:rsidR="00B75EA9">
              <w:rPr>
                <w:noProof/>
                <w:webHidden/>
              </w:rPr>
              <w:fldChar w:fldCharType="end"/>
            </w:r>
          </w:hyperlink>
        </w:p>
        <w:p w14:paraId="3828C32F" w14:textId="395C695A" w:rsidR="00B75EA9" w:rsidRDefault="008C52EB">
          <w:pPr>
            <w:pStyle w:val="TOC2"/>
            <w:tabs>
              <w:tab w:val="left" w:pos="880"/>
              <w:tab w:val="right" w:leader="dot" w:pos="9060"/>
            </w:tabs>
            <w:rPr>
              <w:rFonts w:asciiTheme="minorHAnsi" w:eastAsiaTheme="minorEastAsia" w:hAnsiTheme="minorHAnsi" w:cstheme="minorBidi"/>
              <w:noProof/>
              <w:sz w:val="22"/>
              <w:szCs w:val="22"/>
            </w:rPr>
          </w:pPr>
          <w:hyperlink w:anchor="_Toc482615944" w:history="1">
            <w:r w:rsidR="00B75EA9" w:rsidRPr="00CE296E">
              <w:rPr>
                <w:rStyle w:val="Hyperlink"/>
                <w:rFonts w:ascii="Calibri" w:hAnsi="Calibri"/>
                <w:noProof/>
                <w:color w:val="034990" w:themeColor="hyperlink" w:themeShade="BF"/>
              </w:rPr>
              <w:t>13.</w:t>
            </w:r>
            <w:r w:rsidR="00B75EA9">
              <w:rPr>
                <w:rFonts w:asciiTheme="minorHAnsi" w:eastAsiaTheme="minorEastAsia" w:hAnsiTheme="minorHAnsi" w:cstheme="minorBidi"/>
                <w:noProof/>
                <w:sz w:val="22"/>
                <w:szCs w:val="22"/>
              </w:rPr>
              <w:tab/>
            </w:r>
            <w:r w:rsidR="00B75EA9" w:rsidRPr="00CE296E">
              <w:rPr>
                <w:rStyle w:val="Hyperlink"/>
                <w:rFonts w:ascii="Calibri" w:hAnsi="Calibri"/>
                <w:noProof/>
                <w:color w:val="034990" w:themeColor="hyperlink" w:themeShade="BF"/>
              </w:rPr>
              <w:t>NAČIN ODREĐIVANJA CIJENE PONUDE</w:t>
            </w:r>
            <w:r w:rsidR="00B75EA9">
              <w:rPr>
                <w:noProof/>
                <w:webHidden/>
              </w:rPr>
              <w:tab/>
            </w:r>
            <w:r w:rsidR="00B75EA9">
              <w:rPr>
                <w:noProof/>
                <w:webHidden/>
              </w:rPr>
              <w:fldChar w:fldCharType="begin"/>
            </w:r>
            <w:r w:rsidR="00B75EA9">
              <w:rPr>
                <w:noProof/>
                <w:webHidden/>
              </w:rPr>
              <w:instrText xml:space="preserve"> PAGEREF _Toc482615944 \h </w:instrText>
            </w:r>
            <w:r w:rsidR="00B75EA9">
              <w:rPr>
                <w:noProof/>
                <w:webHidden/>
              </w:rPr>
            </w:r>
            <w:r w:rsidR="00B75EA9">
              <w:rPr>
                <w:noProof/>
                <w:webHidden/>
              </w:rPr>
              <w:fldChar w:fldCharType="separate"/>
            </w:r>
            <w:r w:rsidR="00B75EA9">
              <w:rPr>
                <w:noProof/>
                <w:webHidden/>
              </w:rPr>
              <w:t>17</w:t>
            </w:r>
            <w:r w:rsidR="00B75EA9">
              <w:rPr>
                <w:noProof/>
                <w:webHidden/>
              </w:rPr>
              <w:fldChar w:fldCharType="end"/>
            </w:r>
          </w:hyperlink>
        </w:p>
        <w:p w14:paraId="0ED4C19C" w14:textId="707B33AC" w:rsidR="00B75EA9" w:rsidRDefault="008C52EB">
          <w:pPr>
            <w:pStyle w:val="TOC2"/>
            <w:tabs>
              <w:tab w:val="left" w:pos="880"/>
              <w:tab w:val="right" w:leader="dot" w:pos="9060"/>
            </w:tabs>
            <w:rPr>
              <w:rFonts w:asciiTheme="minorHAnsi" w:eastAsiaTheme="minorEastAsia" w:hAnsiTheme="minorHAnsi" w:cstheme="minorBidi"/>
              <w:noProof/>
              <w:sz w:val="22"/>
              <w:szCs w:val="22"/>
            </w:rPr>
          </w:pPr>
          <w:hyperlink w:anchor="_Toc482615945" w:history="1">
            <w:r w:rsidR="00B75EA9" w:rsidRPr="00CE296E">
              <w:rPr>
                <w:rStyle w:val="Hyperlink"/>
                <w:rFonts w:ascii="Calibri" w:hAnsi="Calibri"/>
                <w:noProof/>
                <w:color w:val="034990" w:themeColor="hyperlink" w:themeShade="BF"/>
              </w:rPr>
              <w:t>14.</w:t>
            </w:r>
            <w:r w:rsidR="00B75EA9">
              <w:rPr>
                <w:rFonts w:asciiTheme="minorHAnsi" w:eastAsiaTheme="minorEastAsia" w:hAnsiTheme="minorHAnsi" w:cstheme="minorBidi"/>
                <w:noProof/>
                <w:sz w:val="22"/>
                <w:szCs w:val="22"/>
              </w:rPr>
              <w:tab/>
            </w:r>
            <w:r w:rsidR="00B75EA9" w:rsidRPr="00CE296E">
              <w:rPr>
                <w:rStyle w:val="Hyperlink"/>
                <w:rFonts w:ascii="Calibri" w:hAnsi="Calibri"/>
                <w:noProof/>
                <w:color w:val="034990" w:themeColor="hyperlink" w:themeShade="BF"/>
              </w:rPr>
              <w:t>TROŠAK PONUDE</w:t>
            </w:r>
            <w:r w:rsidR="00B75EA9">
              <w:rPr>
                <w:noProof/>
                <w:webHidden/>
              </w:rPr>
              <w:tab/>
            </w:r>
            <w:r w:rsidR="00B75EA9">
              <w:rPr>
                <w:noProof/>
                <w:webHidden/>
              </w:rPr>
              <w:fldChar w:fldCharType="begin"/>
            </w:r>
            <w:r w:rsidR="00B75EA9">
              <w:rPr>
                <w:noProof/>
                <w:webHidden/>
              </w:rPr>
              <w:instrText xml:space="preserve"> PAGEREF _Toc482615945 \h </w:instrText>
            </w:r>
            <w:r w:rsidR="00B75EA9">
              <w:rPr>
                <w:noProof/>
                <w:webHidden/>
              </w:rPr>
            </w:r>
            <w:r w:rsidR="00B75EA9">
              <w:rPr>
                <w:noProof/>
                <w:webHidden/>
              </w:rPr>
              <w:fldChar w:fldCharType="separate"/>
            </w:r>
            <w:r w:rsidR="00B75EA9">
              <w:rPr>
                <w:noProof/>
                <w:webHidden/>
              </w:rPr>
              <w:t>18</w:t>
            </w:r>
            <w:r w:rsidR="00B75EA9">
              <w:rPr>
                <w:noProof/>
                <w:webHidden/>
              </w:rPr>
              <w:fldChar w:fldCharType="end"/>
            </w:r>
          </w:hyperlink>
        </w:p>
        <w:p w14:paraId="131447DB" w14:textId="419E19DE" w:rsidR="00B75EA9" w:rsidRDefault="008C52EB">
          <w:pPr>
            <w:pStyle w:val="TOC2"/>
            <w:tabs>
              <w:tab w:val="left" w:pos="880"/>
              <w:tab w:val="right" w:leader="dot" w:pos="9060"/>
            </w:tabs>
            <w:rPr>
              <w:rFonts w:asciiTheme="minorHAnsi" w:eastAsiaTheme="minorEastAsia" w:hAnsiTheme="minorHAnsi" w:cstheme="minorBidi"/>
              <w:noProof/>
              <w:sz w:val="22"/>
              <w:szCs w:val="22"/>
            </w:rPr>
          </w:pPr>
          <w:hyperlink w:anchor="_Toc482615946" w:history="1">
            <w:r w:rsidR="00B75EA9" w:rsidRPr="00CE296E">
              <w:rPr>
                <w:rStyle w:val="Hyperlink"/>
                <w:rFonts w:ascii="Calibri" w:hAnsi="Calibri"/>
                <w:noProof/>
                <w:color w:val="034990" w:themeColor="hyperlink" w:themeShade="BF"/>
              </w:rPr>
              <w:t>15.</w:t>
            </w:r>
            <w:r w:rsidR="00B75EA9">
              <w:rPr>
                <w:rFonts w:asciiTheme="minorHAnsi" w:eastAsiaTheme="minorEastAsia" w:hAnsiTheme="minorHAnsi" w:cstheme="minorBidi"/>
                <w:noProof/>
                <w:sz w:val="22"/>
                <w:szCs w:val="22"/>
              </w:rPr>
              <w:tab/>
            </w:r>
            <w:r w:rsidR="00B75EA9" w:rsidRPr="00CE296E">
              <w:rPr>
                <w:rStyle w:val="Hyperlink"/>
                <w:rFonts w:ascii="Calibri" w:hAnsi="Calibri"/>
                <w:noProof/>
                <w:color w:val="034990" w:themeColor="hyperlink" w:themeShade="BF"/>
              </w:rPr>
              <w:t>JEZIK PONUDE</w:t>
            </w:r>
            <w:r w:rsidR="00B75EA9">
              <w:rPr>
                <w:noProof/>
                <w:webHidden/>
              </w:rPr>
              <w:tab/>
            </w:r>
            <w:r w:rsidR="00B75EA9">
              <w:rPr>
                <w:noProof/>
                <w:webHidden/>
              </w:rPr>
              <w:fldChar w:fldCharType="begin"/>
            </w:r>
            <w:r w:rsidR="00B75EA9">
              <w:rPr>
                <w:noProof/>
                <w:webHidden/>
              </w:rPr>
              <w:instrText xml:space="preserve"> PAGEREF _Toc482615946 \h </w:instrText>
            </w:r>
            <w:r w:rsidR="00B75EA9">
              <w:rPr>
                <w:noProof/>
                <w:webHidden/>
              </w:rPr>
            </w:r>
            <w:r w:rsidR="00B75EA9">
              <w:rPr>
                <w:noProof/>
                <w:webHidden/>
              </w:rPr>
              <w:fldChar w:fldCharType="separate"/>
            </w:r>
            <w:r w:rsidR="00B75EA9">
              <w:rPr>
                <w:noProof/>
                <w:webHidden/>
              </w:rPr>
              <w:t>18</w:t>
            </w:r>
            <w:r w:rsidR="00B75EA9">
              <w:rPr>
                <w:noProof/>
                <w:webHidden/>
              </w:rPr>
              <w:fldChar w:fldCharType="end"/>
            </w:r>
          </w:hyperlink>
        </w:p>
        <w:p w14:paraId="0C15494B" w14:textId="0D98C2AA" w:rsidR="00B75EA9" w:rsidRDefault="008C52EB">
          <w:pPr>
            <w:pStyle w:val="TOC2"/>
            <w:tabs>
              <w:tab w:val="left" w:pos="880"/>
              <w:tab w:val="right" w:leader="dot" w:pos="9060"/>
            </w:tabs>
            <w:rPr>
              <w:rFonts w:asciiTheme="minorHAnsi" w:eastAsiaTheme="minorEastAsia" w:hAnsiTheme="minorHAnsi" w:cstheme="minorBidi"/>
              <w:noProof/>
              <w:sz w:val="22"/>
              <w:szCs w:val="22"/>
            </w:rPr>
          </w:pPr>
          <w:hyperlink w:anchor="_Toc482615947" w:history="1">
            <w:r w:rsidR="00B75EA9" w:rsidRPr="00CE296E">
              <w:rPr>
                <w:rStyle w:val="Hyperlink"/>
                <w:rFonts w:ascii="Calibri" w:hAnsi="Calibri"/>
                <w:noProof/>
                <w:color w:val="034990" w:themeColor="hyperlink" w:themeShade="BF"/>
              </w:rPr>
              <w:t>16.</w:t>
            </w:r>
            <w:r w:rsidR="00B75EA9">
              <w:rPr>
                <w:rFonts w:asciiTheme="minorHAnsi" w:eastAsiaTheme="minorEastAsia" w:hAnsiTheme="minorHAnsi" w:cstheme="minorBidi"/>
                <w:noProof/>
                <w:sz w:val="22"/>
                <w:szCs w:val="22"/>
              </w:rPr>
              <w:tab/>
            </w:r>
            <w:r w:rsidR="00B75EA9" w:rsidRPr="00CE296E">
              <w:rPr>
                <w:rStyle w:val="Hyperlink"/>
                <w:rFonts w:ascii="Calibri" w:hAnsi="Calibri"/>
                <w:noProof/>
                <w:color w:val="034990" w:themeColor="hyperlink" w:themeShade="BF"/>
              </w:rPr>
              <w:t>ROK VALJANOSTI PONUDE</w:t>
            </w:r>
            <w:r w:rsidR="00B75EA9">
              <w:rPr>
                <w:noProof/>
                <w:webHidden/>
              </w:rPr>
              <w:tab/>
            </w:r>
            <w:r w:rsidR="00B75EA9">
              <w:rPr>
                <w:noProof/>
                <w:webHidden/>
              </w:rPr>
              <w:fldChar w:fldCharType="begin"/>
            </w:r>
            <w:r w:rsidR="00B75EA9">
              <w:rPr>
                <w:noProof/>
                <w:webHidden/>
              </w:rPr>
              <w:instrText xml:space="preserve"> PAGEREF _Toc482615947 \h </w:instrText>
            </w:r>
            <w:r w:rsidR="00B75EA9">
              <w:rPr>
                <w:noProof/>
                <w:webHidden/>
              </w:rPr>
            </w:r>
            <w:r w:rsidR="00B75EA9">
              <w:rPr>
                <w:noProof/>
                <w:webHidden/>
              </w:rPr>
              <w:fldChar w:fldCharType="separate"/>
            </w:r>
            <w:r w:rsidR="00B75EA9">
              <w:rPr>
                <w:noProof/>
                <w:webHidden/>
              </w:rPr>
              <w:t>18</w:t>
            </w:r>
            <w:r w:rsidR="00B75EA9">
              <w:rPr>
                <w:noProof/>
                <w:webHidden/>
              </w:rPr>
              <w:fldChar w:fldCharType="end"/>
            </w:r>
          </w:hyperlink>
        </w:p>
        <w:p w14:paraId="27A98695" w14:textId="60EE4872" w:rsidR="00B75EA9" w:rsidRDefault="008C52EB">
          <w:pPr>
            <w:pStyle w:val="TOC2"/>
            <w:tabs>
              <w:tab w:val="left" w:pos="880"/>
              <w:tab w:val="right" w:leader="dot" w:pos="9060"/>
            </w:tabs>
            <w:rPr>
              <w:rFonts w:asciiTheme="minorHAnsi" w:eastAsiaTheme="minorEastAsia" w:hAnsiTheme="minorHAnsi" w:cstheme="minorBidi"/>
              <w:noProof/>
              <w:sz w:val="22"/>
              <w:szCs w:val="22"/>
            </w:rPr>
          </w:pPr>
          <w:hyperlink w:anchor="_Toc482615948" w:history="1">
            <w:r w:rsidR="00B75EA9" w:rsidRPr="00CE296E">
              <w:rPr>
                <w:rStyle w:val="Hyperlink"/>
                <w:rFonts w:ascii="Calibri" w:hAnsi="Calibri"/>
                <w:noProof/>
                <w:color w:val="034990" w:themeColor="hyperlink" w:themeShade="BF"/>
              </w:rPr>
              <w:t>17.</w:t>
            </w:r>
            <w:r w:rsidR="00B75EA9">
              <w:rPr>
                <w:rFonts w:asciiTheme="minorHAnsi" w:eastAsiaTheme="minorEastAsia" w:hAnsiTheme="minorHAnsi" w:cstheme="minorBidi"/>
                <w:noProof/>
                <w:sz w:val="22"/>
                <w:szCs w:val="22"/>
              </w:rPr>
              <w:tab/>
            </w:r>
            <w:r w:rsidR="00B75EA9" w:rsidRPr="00CE296E">
              <w:rPr>
                <w:rStyle w:val="Hyperlink"/>
                <w:rFonts w:ascii="Calibri" w:hAnsi="Calibri"/>
                <w:noProof/>
                <w:color w:val="034990" w:themeColor="hyperlink" w:themeShade="BF"/>
              </w:rPr>
              <w:t>KRITERIJ ZA ODABIR PONUDE</w:t>
            </w:r>
            <w:r w:rsidR="00B75EA9">
              <w:rPr>
                <w:noProof/>
                <w:webHidden/>
              </w:rPr>
              <w:tab/>
            </w:r>
            <w:r w:rsidR="00B75EA9">
              <w:rPr>
                <w:noProof/>
                <w:webHidden/>
              </w:rPr>
              <w:fldChar w:fldCharType="begin"/>
            </w:r>
            <w:r w:rsidR="00B75EA9">
              <w:rPr>
                <w:noProof/>
                <w:webHidden/>
              </w:rPr>
              <w:instrText xml:space="preserve"> PAGEREF _Toc482615948 \h </w:instrText>
            </w:r>
            <w:r w:rsidR="00B75EA9">
              <w:rPr>
                <w:noProof/>
                <w:webHidden/>
              </w:rPr>
            </w:r>
            <w:r w:rsidR="00B75EA9">
              <w:rPr>
                <w:noProof/>
                <w:webHidden/>
              </w:rPr>
              <w:fldChar w:fldCharType="separate"/>
            </w:r>
            <w:r w:rsidR="00B75EA9">
              <w:rPr>
                <w:noProof/>
                <w:webHidden/>
              </w:rPr>
              <w:t>18</w:t>
            </w:r>
            <w:r w:rsidR="00B75EA9">
              <w:rPr>
                <w:noProof/>
                <w:webHidden/>
              </w:rPr>
              <w:fldChar w:fldCharType="end"/>
            </w:r>
          </w:hyperlink>
        </w:p>
        <w:p w14:paraId="2D9CCEC8" w14:textId="2E0883B2" w:rsidR="00B75EA9" w:rsidRDefault="008C52EB">
          <w:pPr>
            <w:pStyle w:val="TOC2"/>
            <w:tabs>
              <w:tab w:val="left" w:pos="880"/>
              <w:tab w:val="right" w:leader="dot" w:pos="9060"/>
            </w:tabs>
            <w:rPr>
              <w:rFonts w:asciiTheme="minorHAnsi" w:eastAsiaTheme="minorEastAsia" w:hAnsiTheme="minorHAnsi" w:cstheme="minorBidi"/>
              <w:noProof/>
              <w:sz w:val="22"/>
              <w:szCs w:val="22"/>
            </w:rPr>
          </w:pPr>
          <w:hyperlink w:anchor="_Toc482615949" w:history="1">
            <w:r w:rsidR="00B75EA9" w:rsidRPr="00CE296E">
              <w:rPr>
                <w:rStyle w:val="Hyperlink"/>
                <w:rFonts w:ascii="Calibri" w:hAnsi="Calibri"/>
                <w:noProof/>
                <w:color w:val="034990" w:themeColor="hyperlink" w:themeShade="BF"/>
              </w:rPr>
              <w:t>18.</w:t>
            </w:r>
            <w:r w:rsidR="00B75EA9">
              <w:rPr>
                <w:rFonts w:asciiTheme="minorHAnsi" w:eastAsiaTheme="minorEastAsia" w:hAnsiTheme="minorHAnsi" w:cstheme="minorBidi"/>
                <w:noProof/>
                <w:sz w:val="22"/>
                <w:szCs w:val="22"/>
              </w:rPr>
              <w:tab/>
            </w:r>
            <w:r w:rsidR="00B75EA9" w:rsidRPr="00CE296E">
              <w:rPr>
                <w:rStyle w:val="Hyperlink"/>
                <w:rFonts w:ascii="Calibri" w:hAnsi="Calibri"/>
                <w:noProof/>
                <w:color w:val="034990" w:themeColor="hyperlink" w:themeShade="BF"/>
              </w:rPr>
              <w:t>ZAJEDNICA  GOSPODARSKIH SUBJEKATA</w:t>
            </w:r>
            <w:r w:rsidR="00B75EA9">
              <w:rPr>
                <w:noProof/>
                <w:webHidden/>
              </w:rPr>
              <w:tab/>
            </w:r>
            <w:r w:rsidR="00B75EA9">
              <w:rPr>
                <w:noProof/>
                <w:webHidden/>
              </w:rPr>
              <w:fldChar w:fldCharType="begin"/>
            </w:r>
            <w:r w:rsidR="00B75EA9">
              <w:rPr>
                <w:noProof/>
                <w:webHidden/>
              </w:rPr>
              <w:instrText xml:space="preserve"> PAGEREF _Toc482615949 \h </w:instrText>
            </w:r>
            <w:r w:rsidR="00B75EA9">
              <w:rPr>
                <w:noProof/>
                <w:webHidden/>
              </w:rPr>
            </w:r>
            <w:r w:rsidR="00B75EA9">
              <w:rPr>
                <w:noProof/>
                <w:webHidden/>
              </w:rPr>
              <w:fldChar w:fldCharType="separate"/>
            </w:r>
            <w:r w:rsidR="00B75EA9">
              <w:rPr>
                <w:noProof/>
                <w:webHidden/>
              </w:rPr>
              <w:t>19</w:t>
            </w:r>
            <w:r w:rsidR="00B75EA9">
              <w:rPr>
                <w:noProof/>
                <w:webHidden/>
              </w:rPr>
              <w:fldChar w:fldCharType="end"/>
            </w:r>
          </w:hyperlink>
        </w:p>
        <w:p w14:paraId="73B5A186" w14:textId="06E322E5" w:rsidR="00B75EA9" w:rsidRDefault="008C52EB">
          <w:pPr>
            <w:pStyle w:val="TOC2"/>
            <w:tabs>
              <w:tab w:val="left" w:pos="880"/>
              <w:tab w:val="right" w:leader="dot" w:pos="9060"/>
            </w:tabs>
            <w:rPr>
              <w:rFonts w:asciiTheme="minorHAnsi" w:eastAsiaTheme="minorEastAsia" w:hAnsiTheme="minorHAnsi" w:cstheme="minorBidi"/>
              <w:noProof/>
              <w:sz w:val="22"/>
              <w:szCs w:val="22"/>
            </w:rPr>
          </w:pPr>
          <w:hyperlink w:anchor="_Toc482615950" w:history="1">
            <w:r w:rsidR="00B75EA9" w:rsidRPr="00CE296E">
              <w:rPr>
                <w:rStyle w:val="Hyperlink"/>
                <w:rFonts w:ascii="Calibri" w:hAnsi="Calibri"/>
                <w:noProof/>
                <w:color w:val="034990" w:themeColor="hyperlink" w:themeShade="BF"/>
              </w:rPr>
              <w:t>19.</w:t>
            </w:r>
            <w:r w:rsidR="00B75EA9">
              <w:rPr>
                <w:rFonts w:asciiTheme="minorHAnsi" w:eastAsiaTheme="minorEastAsia" w:hAnsiTheme="minorHAnsi" w:cstheme="minorBidi"/>
                <w:noProof/>
                <w:sz w:val="22"/>
                <w:szCs w:val="22"/>
              </w:rPr>
              <w:tab/>
            </w:r>
            <w:r w:rsidR="00B75EA9" w:rsidRPr="00CE296E">
              <w:rPr>
                <w:rStyle w:val="Hyperlink"/>
                <w:rFonts w:ascii="Calibri" w:hAnsi="Calibri"/>
                <w:noProof/>
                <w:color w:val="034990" w:themeColor="hyperlink" w:themeShade="BF"/>
              </w:rPr>
              <w:t>PODUGOVARATELJI</w:t>
            </w:r>
            <w:r w:rsidR="00B75EA9">
              <w:rPr>
                <w:noProof/>
                <w:webHidden/>
              </w:rPr>
              <w:tab/>
            </w:r>
            <w:r w:rsidR="00B75EA9">
              <w:rPr>
                <w:noProof/>
                <w:webHidden/>
              </w:rPr>
              <w:fldChar w:fldCharType="begin"/>
            </w:r>
            <w:r w:rsidR="00B75EA9">
              <w:rPr>
                <w:noProof/>
                <w:webHidden/>
              </w:rPr>
              <w:instrText xml:space="preserve"> PAGEREF _Toc482615950 \h </w:instrText>
            </w:r>
            <w:r w:rsidR="00B75EA9">
              <w:rPr>
                <w:noProof/>
                <w:webHidden/>
              </w:rPr>
            </w:r>
            <w:r w:rsidR="00B75EA9">
              <w:rPr>
                <w:noProof/>
                <w:webHidden/>
              </w:rPr>
              <w:fldChar w:fldCharType="separate"/>
            </w:r>
            <w:r w:rsidR="00B75EA9">
              <w:rPr>
                <w:noProof/>
                <w:webHidden/>
              </w:rPr>
              <w:t>19</w:t>
            </w:r>
            <w:r w:rsidR="00B75EA9">
              <w:rPr>
                <w:noProof/>
                <w:webHidden/>
              </w:rPr>
              <w:fldChar w:fldCharType="end"/>
            </w:r>
          </w:hyperlink>
        </w:p>
        <w:p w14:paraId="1A028DD7" w14:textId="125B0BD9" w:rsidR="00B75EA9" w:rsidRDefault="008C52EB">
          <w:pPr>
            <w:pStyle w:val="TOC2"/>
            <w:tabs>
              <w:tab w:val="left" w:pos="880"/>
              <w:tab w:val="right" w:leader="dot" w:pos="9060"/>
            </w:tabs>
            <w:rPr>
              <w:rFonts w:asciiTheme="minorHAnsi" w:eastAsiaTheme="minorEastAsia" w:hAnsiTheme="minorHAnsi" w:cstheme="minorBidi"/>
              <w:noProof/>
              <w:sz w:val="22"/>
              <w:szCs w:val="22"/>
            </w:rPr>
          </w:pPr>
          <w:hyperlink w:anchor="_Toc482615951" w:history="1">
            <w:r w:rsidR="00B75EA9" w:rsidRPr="00CE296E">
              <w:rPr>
                <w:rStyle w:val="Hyperlink"/>
                <w:rFonts w:ascii="Calibri" w:hAnsi="Calibri"/>
                <w:noProof/>
                <w:color w:val="034990" w:themeColor="hyperlink" w:themeShade="BF"/>
              </w:rPr>
              <w:t>20.</w:t>
            </w:r>
            <w:r w:rsidR="00B75EA9">
              <w:rPr>
                <w:rFonts w:asciiTheme="minorHAnsi" w:eastAsiaTheme="minorEastAsia" w:hAnsiTheme="minorHAnsi" w:cstheme="minorBidi"/>
                <w:noProof/>
                <w:sz w:val="22"/>
                <w:szCs w:val="22"/>
              </w:rPr>
              <w:tab/>
            </w:r>
            <w:r w:rsidR="00B75EA9" w:rsidRPr="00CE296E">
              <w:rPr>
                <w:rStyle w:val="Hyperlink"/>
                <w:rFonts w:ascii="Calibri" w:hAnsi="Calibri"/>
                <w:noProof/>
                <w:color w:val="034990" w:themeColor="hyperlink" w:themeShade="BF"/>
              </w:rPr>
              <w:t>PREUZIMANJE DOKUMENTACIJE O NABAVI</w:t>
            </w:r>
            <w:r w:rsidR="00B75EA9">
              <w:rPr>
                <w:noProof/>
                <w:webHidden/>
              </w:rPr>
              <w:tab/>
            </w:r>
            <w:r w:rsidR="00B75EA9">
              <w:rPr>
                <w:noProof/>
                <w:webHidden/>
              </w:rPr>
              <w:fldChar w:fldCharType="begin"/>
            </w:r>
            <w:r w:rsidR="00B75EA9">
              <w:rPr>
                <w:noProof/>
                <w:webHidden/>
              </w:rPr>
              <w:instrText xml:space="preserve"> PAGEREF _Toc482615951 \h </w:instrText>
            </w:r>
            <w:r w:rsidR="00B75EA9">
              <w:rPr>
                <w:noProof/>
                <w:webHidden/>
              </w:rPr>
            </w:r>
            <w:r w:rsidR="00B75EA9">
              <w:rPr>
                <w:noProof/>
                <w:webHidden/>
              </w:rPr>
              <w:fldChar w:fldCharType="separate"/>
            </w:r>
            <w:r w:rsidR="00B75EA9">
              <w:rPr>
                <w:noProof/>
                <w:webHidden/>
              </w:rPr>
              <w:t>20</w:t>
            </w:r>
            <w:r w:rsidR="00B75EA9">
              <w:rPr>
                <w:noProof/>
                <w:webHidden/>
              </w:rPr>
              <w:fldChar w:fldCharType="end"/>
            </w:r>
          </w:hyperlink>
        </w:p>
        <w:p w14:paraId="6F0823D4" w14:textId="0CCC6115" w:rsidR="00B75EA9" w:rsidRDefault="008C52EB">
          <w:pPr>
            <w:pStyle w:val="TOC2"/>
            <w:tabs>
              <w:tab w:val="left" w:pos="880"/>
              <w:tab w:val="right" w:leader="dot" w:pos="9060"/>
            </w:tabs>
            <w:rPr>
              <w:rFonts w:asciiTheme="minorHAnsi" w:eastAsiaTheme="minorEastAsia" w:hAnsiTheme="minorHAnsi" w:cstheme="minorBidi"/>
              <w:noProof/>
              <w:sz w:val="22"/>
              <w:szCs w:val="22"/>
            </w:rPr>
          </w:pPr>
          <w:hyperlink w:anchor="_Toc482615952" w:history="1">
            <w:r w:rsidR="00B75EA9" w:rsidRPr="00CE296E">
              <w:rPr>
                <w:rStyle w:val="Hyperlink"/>
                <w:rFonts w:ascii="Calibri" w:hAnsi="Calibri"/>
                <w:noProof/>
                <w:color w:val="034990" w:themeColor="hyperlink" w:themeShade="BF"/>
              </w:rPr>
              <w:t>21.</w:t>
            </w:r>
            <w:r w:rsidR="00B75EA9">
              <w:rPr>
                <w:rFonts w:asciiTheme="minorHAnsi" w:eastAsiaTheme="minorEastAsia" w:hAnsiTheme="minorHAnsi" w:cstheme="minorBidi"/>
                <w:noProof/>
                <w:sz w:val="22"/>
                <w:szCs w:val="22"/>
              </w:rPr>
              <w:tab/>
            </w:r>
            <w:r w:rsidR="00B75EA9" w:rsidRPr="00CE296E">
              <w:rPr>
                <w:rStyle w:val="Hyperlink"/>
                <w:rFonts w:ascii="Calibri" w:hAnsi="Calibri"/>
                <w:noProof/>
                <w:color w:val="034990" w:themeColor="hyperlink" w:themeShade="BF"/>
              </w:rPr>
              <w:t>ROK, NAČIN I UVJETI PLAĆANJA</w:t>
            </w:r>
            <w:r w:rsidR="00B75EA9">
              <w:rPr>
                <w:noProof/>
                <w:webHidden/>
              </w:rPr>
              <w:tab/>
            </w:r>
            <w:r w:rsidR="00B75EA9">
              <w:rPr>
                <w:noProof/>
                <w:webHidden/>
              </w:rPr>
              <w:fldChar w:fldCharType="begin"/>
            </w:r>
            <w:r w:rsidR="00B75EA9">
              <w:rPr>
                <w:noProof/>
                <w:webHidden/>
              </w:rPr>
              <w:instrText xml:space="preserve"> PAGEREF _Toc482615952 \h </w:instrText>
            </w:r>
            <w:r w:rsidR="00B75EA9">
              <w:rPr>
                <w:noProof/>
                <w:webHidden/>
              </w:rPr>
            </w:r>
            <w:r w:rsidR="00B75EA9">
              <w:rPr>
                <w:noProof/>
                <w:webHidden/>
              </w:rPr>
              <w:fldChar w:fldCharType="separate"/>
            </w:r>
            <w:r w:rsidR="00B75EA9">
              <w:rPr>
                <w:noProof/>
                <w:webHidden/>
              </w:rPr>
              <w:t>20</w:t>
            </w:r>
            <w:r w:rsidR="00B75EA9">
              <w:rPr>
                <w:noProof/>
                <w:webHidden/>
              </w:rPr>
              <w:fldChar w:fldCharType="end"/>
            </w:r>
          </w:hyperlink>
        </w:p>
        <w:p w14:paraId="26537B19" w14:textId="53486598" w:rsidR="00B75EA9" w:rsidRDefault="008C52EB">
          <w:pPr>
            <w:pStyle w:val="TOC2"/>
            <w:tabs>
              <w:tab w:val="left" w:pos="880"/>
              <w:tab w:val="right" w:leader="dot" w:pos="9060"/>
            </w:tabs>
            <w:rPr>
              <w:rFonts w:asciiTheme="minorHAnsi" w:eastAsiaTheme="minorEastAsia" w:hAnsiTheme="minorHAnsi" w:cstheme="minorBidi"/>
              <w:noProof/>
              <w:sz w:val="22"/>
              <w:szCs w:val="22"/>
            </w:rPr>
          </w:pPr>
          <w:hyperlink w:anchor="_Toc482615953" w:history="1">
            <w:r w:rsidR="00B75EA9" w:rsidRPr="00CE296E">
              <w:rPr>
                <w:rStyle w:val="Hyperlink"/>
                <w:rFonts w:ascii="Calibri" w:hAnsi="Calibri"/>
                <w:noProof/>
                <w:color w:val="034990" w:themeColor="hyperlink" w:themeShade="BF"/>
              </w:rPr>
              <w:t>22.</w:t>
            </w:r>
            <w:r w:rsidR="00B75EA9">
              <w:rPr>
                <w:rFonts w:asciiTheme="minorHAnsi" w:eastAsiaTheme="minorEastAsia" w:hAnsiTheme="minorHAnsi" w:cstheme="minorBidi"/>
                <w:noProof/>
                <w:sz w:val="22"/>
                <w:szCs w:val="22"/>
              </w:rPr>
              <w:tab/>
            </w:r>
            <w:r w:rsidR="00B75EA9" w:rsidRPr="00CE296E">
              <w:rPr>
                <w:rStyle w:val="Hyperlink"/>
                <w:rFonts w:ascii="Calibri" w:hAnsi="Calibri"/>
                <w:noProof/>
                <w:color w:val="034990" w:themeColor="hyperlink" w:themeShade="BF"/>
              </w:rPr>
              <w:t>JAMSTVO ZA UREDNO ISPUNJENJE UGOVORA</w:t>
            </w:r>
            <w:r w:rsidR="00B75EA9">
              <w:rPr>
                <w:noProof/>
                <w:webHidden/>
              </w:rPr>
              <w:tab/>
            </w:r>
            <w:r w:rsidR="00B75EA9">
              <w:rPr>
                <w:noProof/>
                <w:webHidden/>
              </w:rPr>
              <w:fldChar w:fldCharType="begin"/>
            </w:r>
            <w:r w:rsidR="00B75EA9">
              <w:rPr>
                <w:noProof/>
                <w:webHidden/>
              </w:rPr>
              <w:instrText xml:space="preserve"> PAGEREF _Toc482615953 \h </w:instrText>
            </w:r>
            <w:r w:rsidR="00B75EA9">
              <w:rPr>
                <w:noProof/>
                <w:webHidden/>
              </w:rPr>
            </w:r>
            <w:r w:rsidR="00B75EA9">
              <w:rPr>
                <w:noProof/>
                <w:webHidden/>
              </w:rPr>
              <w:fldChar w:fldCharType="separate"/>
            </w:r>
            <w:r w:rsidR="00B75EA9">
              <w:rPr>
                <w:noProof/>
                <w:webHidden/>
              </w:rPr>
              <w:t>20</w:t>
            </w:r>
            <w:r w:rsidR="00B75EA9">
              <w:rPr>
                <w:noProof/>
                <w:webHidden/>
              </w:rPr>
              <w:fldChar w:fldCharType="end"/>
            </w:r>
          </w:hyperlink>
        </w:p>
        <w:p w14:paraId="6BA623F4" w14:textId="235EA7FA" w:rsidR="00B75EA9" w:rsidRDefault="008C52EB">
          <w:pPr>
            <w:pStyle w:val="TOC2"/>
            <w:tabs>
              <w:tab w:val="left" w:pos="880"/>
              <w:tab w:val="right" w:leader="dot" w:pos="9060"/>
            </w:tabs>
            <w:rPr>
              <w:rFonts w:asciiTheme="minorHAnsi" w:eastAsiaTheme="minorEastAsia" w:hAnsiTheme="minorHAnsi" w:cstheme="minorBidi"/>
              <w:noProof/>
              <w:sz w:val="22"/>
              <w:szCs w:val="22"/>
            </w:rPr>
          </w:pPr>
          <w:hyperlink w:anchor="_Toc482615954" w:history="1">
            <w:r w:rsidR="00B75EA9" w:rsidRPr="00CE296E">
              <w:rPr>
                <w:rStyle w:val="Hyperlink"/>
                <w:rFonts w:ascii="Calibri" w:hAnsi="Calibri"/>
                <w:noProof/>
                <w:color w:val="034990" w:themeColor="hyperlink" w:themeShade="BF"/>
              </w:rPr>
              <w:t>23.</w:t>
            </w:r>
            <w:r w:rsidR="00B75EA9">
              <w:rPr>
                <w:rFonts w:asciiTheme="minorHAnsi" w:eastAsiaTheme="minorEastAsia" w:hAnsiTheme="minorHAnsi" w:cstheme="minorBidi"/>
                <w:noProof/>
                <w:sz w:val="22"/>
                <w:szCs w:val="22"/>
              </w:rPr>
              <w:tab/>
            </w:r>
            <w:r w:rsidR="00B75EA9" w:rsidRPr="00CE296E">
              <w:rPr>
                <w:rStyle w:val="Hyperlink"/>
                <w:rFonts w:ascii="Calibri" w:hAnsi="Calibri"/>
                <w:noProof/>
                <w:color w:val="034990" w:themeColor="hyperlink" w:themeShade="BF"/>
              </w:rPr>
              <w:t>ODREDBE O UGOVORNOJ KAZNI</w:t>
            </w:r>
            <w:r w:rsidR="00B75EA9">
              <w:rPr>
                <w:noProof/>
                <w:webHidden/>
              </w:rPr>
              <w:tab/>
            </w:r>
            <w:r w:rsidR="00B75EA9">
              <w:rPr>
                <w:noProof/>
                <w:webHidden/>
              </w:rPr>
              <w:fldChar w:fldCharType="begin"/>
            </w:r>
            <w:r w:rsidR="00B75EA9">
              <w:rPr>
                <w:noProof/>
                <w:webHidden/>
              </w:rPr>
              <w:instrText xml:space="preserve"> PAGEREF _Toc482615954 \h </w:instrText>
            </w:r>
            <w:r w:rsidR="00B75EA9">
              <w:rPr>
                <w:noProof/>
                <w:webHidden/>
              </w:rPr>
            </w:r>
            <w:r w:rsidR="00B75EA9">
              <w:rPr>
                <w:noProof/>
                <w:webHidden/>
              </w:rPr>
              <w:fldChar w:fldCharType="separate"/>
            </w:r>
            <w:r w:rsidR="00B75EA9">
              <w:rPr>
                <w:noProof/>
                <w:webHidden/>
              </w:rPr>
              <w:t>20</w:t>
            </w:r>
            <w:r w:rsidR="00B75EA9">
              <w:rPr>
                <w:noProof/>
                <w:webHidden/>
              </w:rPr>
              <w:fldChar w:fldCharType="end"/>
            </w:r>
          </w:hyperlink>
        </w:p>
        <w:p w14:paraId="5FBE387B" w14:textId="338C90DB" w:rsidR="00B75EA9" w:rsidRDefault="008C52EB">
          <w:pPr>
            <w:pStyle w:val="TOC2"/>
            <w:tabs>
              <w:tab w:val="left" w:pos="880"/>
              <w:tab w:val="right" w:leader="dot" w:pos="9060"/>
            </w:tabs>
            <w:rPr>
              <w:rFonts w:asciiTheme="minorHAnsi" w:eastAsiaTheme="minorEastAsia" w:hAnsiTheme="minorHAnsi" w:cstheme="minorBidi"/>
              <w:noProof/>
              <w:sz w:val="22"/>
              <w:szCs w:val="22"/>
            </w:rPr>
          </w:pPr>
          <w:hyperlink w:anchor="_Toc482615955" w:history="1">
            <w:r w:rsidR="00B75EA9" w:rsidRPr="00CE296E">
              <w:rPr>
                <w:rStyle w:val="Hyperlink"/>
                <w:rFonts w:ascii="Calibri" w:hAnsi="Calibri"/>
                <w:noProof/>
                <w:color w:val="034990" w:themeColor="hyperlink" w:themeShade="BF"/>
              </w:rPr>
              <w:t>24.</w:t>
            </w:r>
            <w:r w:rsidR="00B75EA9">
              <w:rPr>
                <w:rFonts w:asciiTheme="minorHAnsi" w:eastAsiaTheme="minorEastAsia" w:hAnsiTheme="minorHAnsi" w:cstheme="minorBidi"/>
                <w:noProof/>
                <w:sz w:val="22"/>
                <w:szCs w:val="22"/>
              </w:rPr>
              <w:tab/>
            </w:r>
            <w:r w:rsidR="00B75EA9" w:rsidRPr="00CE296E">
              <w:rPr>
                <w:rStyle w:val="Hyperlink"/>
                <w:rFonts w:ascii="Calibri" w:hAnsi="Calibri"/>
                <w:noProof/>
                <w:color w:val="034990" w:themeColor="hyperlink" w:themeShade="BF"/>
              </w:rPr>
              <w:t>ZAHTJEVI ZA DODATNIM INFORMACIJAMA, OBJAŠNJENJIMA ILI IZMJENAMA U VEZI S DOKUMENTACIJOM O NABAVI</w:t>
            </w:r>
            <w:r w:rsidR="00B75EA9">
              <w:rPr>
                <w:noProof/>
                <w:webHidden/>
              </w:rPr>
              <w:tab/>
            </w:r>
            <w:r w:rsidR="00B75EA9">
              <w:rPr>
                <w:noProof/>
                <w:webHidden/>
              </w:rPr>
              <w:fldChar w:fldCharType="begin"/>
            </w:r>
            <w:r w:rsidR="00B75EA9">
              <w:rPr>
                <w:noProof/>
                <w:webHidden/>
              </w:rPr>
              <w:instrText xml:space="preserve"> PAGEREF _Toc482615955 \h </w:instrText>
            </w:r>
            <w:r w:rsidR="00B75EA9">
              <w:rPr>
                <w:noProof/>
                <w:webHidden/>
              </w:rPr>
            </w:r>
            <w:r w:rsidR="00B75EA9">
              <w:rPr>
                <w:noProof/>
                <w:webHidden/>
              </w:rPr>
              <w:fldChar w:fldCharType="separate"/>
            </w:r>
            <w:r w:rsidR="00B75EA9">
              <w:rPr>
                <w:noProof/>
                <w:webHidden/>
              </w:rPr>
              <w:t>20</w:t>
            </w:r>
            <w:r w:rsidR="00B75EA9">
              <w:rPr>
                <w:noProof/>
                <w:webHidden/>
              </w:rPr>
              <w:fldChar w:fldCharType="end"/>
            </w:r>
          </w:hyperlink>
        </w:p>
        <w:p w14:paraId="1F89B5CE" w14:textId="075262A7" w:rsidR="00B75EA9" w:rsidRDefault="008C52EB">
          <w:pPr>
            <w:pStyle w:val="TOC2"/>
            <w:tabs>
              <w:tab w:val="left" w:pos="880"/>
              <w:tab w:val="right" w:leader="dot" w:pos="9060"/>
            </w:tabs>
            <w:rPr>
              <w:rFonts w:asciiTheme="minorHAnsi" w:eastAsiaTheme="minorEastAsia" w:hAnsiTheme="minorHAnsi" w:cstheme="minorBidi"/>
              <w:noProof/>
              <w:sz w:val="22"/>
              <w:szCs w:val="22"/>
            </w:rPr>
          </w:pPr>
          <w:hyperlink w:anchor="_Toc482615956" w:history="1">
            <w:r w:rsidR="00B75EA9" w:rsidRPr="00CE296E">
              <w:rPr>
                <w:rStyle w:val="Hyperlink"/>
                <w:rFonts w:ascii="Calibri" w:hAnsi="Calibri"/>
                <w:noProof/>
                <w:color w:val="034990" w:themeColor="hyperlink" w:themeShade="BF"/>
              </w:rPr>
              <w:t>25.</w:t>
            </w:r>
            <w:r w:rsidR="00B75EA9">
              <w:rPr>
                <w:rFonts w:asciiTheme="minorHAnsi" w:eastAsiaTheme="minorEastAsia" w:hAnsiTheme="minorHAnsi" w:cstheme="minorBidi"/>
                <w:noProof/>
                <w:sz w:val="22"/>
                <w:szCs w:val="22"/>
              </w:rPr>
              <w:tab/>
            </w:r>
            <w:r w:rsidR="00B75EA9" w:rsidRPr="00CE296E">
              <w:rPr>
                <w:rStyle w:val="Hyperlink"/>
                <w:rFonts w:ascii="Calibri" w:hAnsi="Calibri"/>
                <w:noProof/>
                <w:color w:val="034990" w:themeColor="hyperlink" w:themeShade="BF"/>
              </w:rPr>
              <w:t>OTVARANJE PONUDA</w:t>
            </w:r>
            <w:r w:rsidR="00B75EA9">
              <w:rPr>
                <w:noProof/>
                <w:webHidden/>
              </w:rPr>
              <w:tab/>
            </w:r>
            <w:r w:rsidR="00B75EA9">
              <w:rPr>
                <w:noProof/>
                <w:webHidden/>
              </w:rPr>
              <w:fldChar w:fldCharType="begin"/>
            </w:r>
            <w:r w:rsidR="00B75EA9">
              <w:rPr>
                <w:noProof/>
                <w:webHidden/>
              </w:rPr>
              <w:instrText xml:space="preserve"> PAGEREF _Toc482615956 \h </w:instrText>
            </w:r>
            <w:r w:rsidR="00B75EA9">
              <w:rPr>
                <w:noProof/>
                <w:webHidden/>
              </w:rPr>
            </w:r>
            <w:r w:rsidR="00B75EA9">
              <w:rPr>
                <w:noProof/>
                <w:webHidden/>
              </w:rPr>
              <w:fldChar w:fldCharType="separate"/>
            </w:r>
            <w:r w:rsidR="00B75EA9">
              <w:rPr>
                <w:noProof/>
                <w:webHidden/>
              </w:rPr>
              <w:t>21</w:t>
            </w:r>
            <w:r w:rsidR="00B75EA9">
              <w:rPr>
                <w:noProof/>
                <w:webHidden/>
              </w:rPr>
              <w:fldChar w:fldCharType="end"/>
            </w:r>
          </w:hyperlink>
        </w:p>
        <w:p w14:paraId="011061A1" w14:textId="1583C8A2" w:rsidR="00B75EA9" w:rsidRDefault="008C52EB">
          <w:pPr>
            <w:pStyle w:val="TOC2"/>
            <w:tabs>
              <w:tab w:val="left" w:pos="880"/>
              <w:tab w:val="right" w:leader="dot" w:pos="9060"/>
            </w:tabs>
            <w:rPr>
              <w:rFonts w:asciiTheme="minorHAnsi" w:eastAsiaTheme="minorEastAsia" w:hAnsiTheme="minorHAnsi" w:cstheme="minorBidi"/>
              <w:noProof/>
              <w:sz w:val="22"/>
              <w:szCs w:val="22"/>
            </w:rPr>
          </w:pPr>
          <w:hyperlink w:anchor="_Toc482615957" w:history="1">
            <w:r w:rsidR="00B75EA9" w:rsidRPr="00CE296E">
              <w:rPr>
                <w:rStyle w:val="Hyperlink"/>
                <w:rFonts w:ascii="Calibri" w:hAnsi="Calibri"/>
                <w:noProof/>
                <w:color w:val="034990" w:themeColor="hyperlink" w:themeShade="BF"/>
              </w:rPr>
              <w:t>26.</w:t>
            </w:r>
            <w:r w:rsidR="00B75EA9">
              <w:rPr>
                <w:rFonts w:asciiTheme="minorHAnsi" w:eastAsiaTheme="minorEastAsia" w:hAnsiTheme="minorHAnsi" w:cstheme="minorBidi"/>
                <w:noProof/>
                <w:sz w:val="22"/>
                <w:szCs w:val="22"/>
              </w:rPr>
              <w:tab/>
            </w:r>
            <w:r w:rsidR="00B75EA9" w:rsidRPr="00CE296E">
              <w:rPr>
                <w:rStyle w:val="Hyperlink"/>
                <w:rFonts w:ascii="Calibri" w:hAnsi="Calibri"/>
                <w:noProof/>
                <w:color w:val="034990" w:themeColor="hyperlink" w:themeShade="BF"/>
              </w:rPr>
              <w:t>POSTUPAK PREGLEDA I OCJENE</w:t>
            </w:r>
            <w:r w:rsidR="00B75EA9">
              <w:rPr>
                <w:noProof/>
                <w:webHidden/>
              </w:rPr>
              <w:tab/>
            </w:r>
            <w:r w:rsidR="00B75EA9">
              <w:rPr>
                <w:noProof/>
                <w:webHidden/>
              </w:rPr>
              <w:fldChar w:fldCharType="begin"/>
            </w:r>
            <w:r w:rsidR="00B75EA9">
              <w:rPr>
                <w:noProof/>
                <w:webHidden/>
              </w:rPr>
              <w:instrText xml:space="preserve"> PAGEREF _Toc482615957 \h </w:instrText>
            </w:r>
            <w:r w:rsidR="00B75EA9">
              <w:rPr>
                <w:noProof/>
                <w:webHidden/>
              </w:rPr>
            </w:r>
            <w:r w:rsidR="00B75EA9">
              <w:rPr>
                <w:noProof/>
                <w:webHidden/>
              </w:rPr>
              <w:fldChar w:fldCharType="separate"/>
            </w:r>
            <w:r w:rsidR="00B75EA9">
              <w:rPr>
                <w:noProof/>
                <w:webHidden/>
              </w:rPr>
              <w:t>22</w:t>
            </w:r>
            <w:r w:rsidR="00B75EA9">
              <w:rPr>
                <w:noProof/>
                <w:webHidden/>
              </w:rPr>
              <w:fldChar w:fldCharType="end"/>
            </w:r>
          </w:hyperlink>
        </w:p>
        <w:p w14:paraId="6C7DFD08" w14:textId="3DB9BA27" w:rsidR="00B75EA9" w:rsidRDefault="008C52EB">
          <w:pPr>
            <w:pStyle w:val="TOC2"/>
            <w:tabs>
              <w:tab w:val="left" w:pos="880"/>
              <w:tab w:val="right" w:leader="dot" w:pos="9060"/>
            </w:tabs>
            <w:rPr>
              <w:rFonts w:asciiTheme="minorHAnsi" w:eastAsiaTheme="minorEastAsia" w:hAnsiTheme="minorHAnsi" w:cstheme="minorBidi"/>
              <w:noProof/>
              <w:sz w:val="22"/>
              <w:szCs w:val="22"/>
            </w:rPr>
          </w:pPr>
          <w:hyperlink w:anchor="_Toc482615958" w:history="1">
            <w:r w:rsidR="00B75EA9" w:rsidRPr="00CE296E">
              <w:rPr>
                <w:rStyle w:val="Hyperlink"/>
                <w:rFonts w:ascii="Calibri" w:hAnsi="Calibri"/>
                <w:noProof/>
                <w:color w:val="034990" w:themeColor="hyperlink" w:themeShade="BF"/>
              </w:rPr>
              <w:t>27.</w:t>
            </w:r>
            <w:r w:rsidR="00B75EA9">
              <w:rPr>
                <w:rFonts w:asciiTheme="minorHAnsi" w:eastAsiaTheme="minorEastAsia" w:hAnsiTheme="minorHAnsi" w:cstheme="minorBidi"/>
                <w:noProof/>
                <w:sz w:val="22"/>
                <w:szCs w:val="22"/>
              </w:rPr>
              <w:tab/>
            </w:r>
            <w:r w:rsidR="00B75EA9" w:rsidRPr="00CE296E">
              <w:rPr>
                <w:rStyle w:val="Hyperlink"/>
                <w:rFonts w:ascii="Calibri" w:hAnsi="Calibri"/>
                <w:noProof/>
                <w:color w:val="034990" w:themeColor="hyperlink" w:themeShade="BF"/>
              </w:rPr>
              <w:t>IZUZETNO NISKE PONUDE</w:t>
            </w:r>
            <w:r w:rsidR="00B75EA9">
              <w:rPr>
                <w:noProof/>
                <w:webHidden/>
              </w:rPr>
              <w:tab/>
            </w:r>
            <w:r w:rsidR="00B75EA9">
              <w:rPr>
                <w:noProof/>
                <w:webHidden/>
              </w:rPr>
              <w:fldChar w:fldCharType="begin"/>
            </w:r>
            <w:r w:rsidR="00B75EA9">
              <w:rPr>
                <w:noProof/>
                <w:webHidden/>
              </w:rPr>
              <w:instrText xml:space="preserve"> PAGEREF _Toc482615958 \h </w:instrText>
            </w:r>
            <w:r w:rsidR="00B75EA9">
              <w:rPr>
                <w:noProof/>
                <w:webHidden/>
              </w:rPr>
            </w:r>
            <w:r w:rsidR="00B75EA9">
              <w:rPr>
                <w:noProof/>
                <w:webHidden/>
              </w:rPr>
              <w:fldChar w:fldCharType="separate"/>
            </w:r>
            <w:r w:rsidR="00B75EA9">
              <w:rPr>
                <w:noProof/>
                <w:webHidden/>
              </w:rPr>
              <w:t>23</w:t>
            </w:r>
            <w:r w:rsidR="00B75EA9">
              <w:rPr>
                <w:noProof/>
                <w:webHidden/>
              </w:rPr>
              <w:fldChar w:fldCharType="end"/>
            </w:r>
          </w:hyperlink>
        </w:p>
        <w:p w14:paraId="386107CE" w14:textId="2ECEE6E3" w:rsidR="00B75EA9" w:rsidRDefault="008C52EB">
          <w:pPr>
            <w:pStyle w:val="TOC2"/>
            <w:tabs>
              <w:tab w:val="left" w:pos="880"/>
              <w:tab w:val="right" w:leader="dot" w:pos="9060"/>
            </w:tabs>
            <w:rPr>
              <w:rFonts w:asciiTheme="minorHAnsi" w:eastAsiaTheme="minorEastAsia" w:hAnsiTheme="minorHAnsi" w:cstheme="minorBidi"/>
              <w:noProof/>
              <w:sz w:val="22"/>
              <w:szCs w:val="22"/>
            </w:rPr>
          </w:pPr>
          <w:hyperlink w:anchor="_Toc482615959" w:history="1">
            <w:r w:rsidR="00B75EA9" w:rsidRPr="00CE296E">
              <w:rPr>
                <w:rStyle w:val="Hyperlink"/>
                <w:rFonts w:ascii="Calibri" w:hAnsi="Calibri"/>
                <w:noProof/>
                <w:color w:val="034990" w:themeColor="hyperlink" w:themeShade="BF"/>
              </w:rPr>
              <w:t>28.</w:t>
            </w:r>
            <w:r w:rsidR="00B75EA9">
              <w:rPr>
                <w:rFonts w:asciiTheme="minorHAnsi" w:eastAsiaTheme="minorEastAsia" w:hAnsiTheme="minorHAnsi" w:cstheme="minorBidi"/>
                <w:noProof/>
                <w:sz w:val="22"/>
                <w:szCs w:val="22"/>
              </w:rPr>
              <w:tab/>
            </w:r>
            <w:r w:rsidR="00B75EA9" w:rsidRPr="00CE296E">
              <w:rPr>
                <w:rStyle w:val="Hyperlink"/>
                <w:rFonts w:ascii="Calibri" w:hAnsi="Calibri"/>
                <w:noProof/>
                <w:color w:val="034990" w:themeColor="hyperlink" w:themeShade="BF"/>
              </w:rPr>
              <w:t>ROK ZA DONOŠENJE ODLUKE O ODABIRU ILI ODLUKE O PONIŠTENJU POSTUPKA JAVNE NABAVE</w:t>
            </w:r>
            <w:r w:rsidR="00B75EA9">
              <w:rPr>
                <w:noProof/>
                <w:webHidden/>
              </w:rPr>
              <w:tab/>
            </w:r>
            <w:r w:rsidR="00B75EA9">
              <w:rPr>
                <w:noProof/>
                <w:webHidden/>
              </w:rPr>
              <w:fldChar w:fldCharType="begin"/>
            </w:r>
            <w:r w:rsidR="00B75EA9">
              <w:rPr>
                <w:noProof/>
                <w:webHidden/>
              </w:rPr>
              <w:instrText xml:space="preserve"> PAGEREF _Toc482615959 \h </w:instrText>
            </w:r>
            <w:r w:rsidR="00B75EA9">
              <w:rPr>
                <w:noProof/>
                <w:webHidden/>
              </w:rPr>
            </w:r>
            <w:r w:rsidR="00B75EA9">
              <w:rPr>
                <w:noProof/>
                <w:webHidden/>
              </w:rPr>
              <w:fldChar w:fldCharType="separate"/>
            </w:r>
            <w:r w:rsidR="00B75EA9">
              <w:rPr>
                <w:noProof/>
                <w:webHidden/>
              </w:rPr>
              <w:t>24</w:t>
            </w:r>
            <w:r w:rsidR="00B75EA9">
              <w:rPr>
                <w:noProof/>
                <w:webHidden/>
              </w:rPr>
              <w:fldChar w:fldCharType="end"/>
            </w:r>
          </w:hyperlink>
        </w:p>
        <w:p w14:paraId="7D753E6D" w14:textId="67D58977" w:rsidR="00B75EA9" w:rsidRDefault="008C52EB">
          <w:pPr>
            <w:pStyle w:val="TOC2"/>
            <w:tabs>
              <w:tab w:val="left" w:pos="880"/>
              <w:tab w:val="right" w:leader="dot" w:pos="9060"/>
            </w:tabs>
            <w:rPr>
              <w:rFonts w:asciiTheme="minorHAnsi" w:eastAsiaTheme="minorEastAsia" w:hAnsiTheme="minorHAnsi" w:cstheme="minorBidi"/>
              <w:noProof/>
              <w:sz w:val="22"/>
              <w:szCs w:val="22"/>
            </w:rPr>
          </w:pPr>
          <w:hyperlink w:anchor="_Toc482615960" w:history="1">
            <w:r w:rsidR="00B75EA9" w:rsidRPr="00CE296E">
              <w:rPr>
                <w:rStyle w:val="Hyperlink"/>
                <w:rFonts w:ascii="Calibri" w:hAnsi="Calibri"/>
                <w:noProof/>
                <w:color w:val="034990" w:themeColor="hyperlink" w:themeShade="BF"/>
              </w:rPr>
              <w:t>29.</w:t>
            </w:r>
            <w:r w:rsidR="00B75EA9">
              <w:rPr>
                <w:rFonts w:asciiTheme="minorHAnsi" w:eastAsiaTheme="minorEastAsia" w:hAnsiTheme="minorHAnsi" w:cstheme="minorBidi"/>
                <w:noProof/>
                <w:sz w:val="22"/>
                <w:szCs w:val="22"/>
              </w:rPr>
              <w:tab/>
            </w:r>
            <w:r w:rsidR="00B75EA9" w:rsidRPr="00CE296E">
              <w:rPr>
                <w:rStyle w:val="Hyperlink"/>
                <w:rFonts w:ascii="Calibri" w:hAnsi="Calibri"/>
                <w:noProof/>
                <w:color w:val="034990" w:themeColor="hyperlink" w:themeShade="BF"/>
              </w:rPr>
              <w:t>UVJETI I IZMJENE UGOVORA</w:t>
            </w:r>
            <w:r w:rsidR="00B75EA9">
              <w:rPr>
                <w:noProof/>
                <w:webHidden/>
              </w:rPr>
              <w:tab/>
            </w:r>
            <w:r w:rsidR="00B75EA9">
              <w:rPr>
                <w:noProof/>
                <w:webHidden/>
              </w:rPr>
              <w:fldChar w:fldCharType="begin"/>
            </w:r>
            <w:r w:rsidR="00B75EA9">
              <w:rPr>
                <w:noProof/>
                <w:webHidden/>
              </w:rPr>
              <w:instrText xml:space="preserve"> PAGEREF _Toc482615960 \h </w:instrText>
            </w:r>
            <w:r w:rsidR="00B75EA9">
              <w:rPr>
                <w:noProof/>
                <w:webHidden/>
              </w:rPr>
            </w:r>
            <w:r w:rsidR="00B75EA9">
              <w:rPr>
                <w:noProof/>
                <w:webHidden/>
              </w:rPr>
              <w:fldChar w:fldCharType="separate"/>
            </w:r>
            <w:r w:rsidR="00B75EA9">
              <w:rPr>
                <w:noProof/>
                <w:webHidden/>
              </w:rPr>
              <w:t>24</w:t>
            </w:r>
            <w:r w:rsidR="00B75EA9">
              <w:rPr>
                <w:noProof/>
                <w:webHidden/>
              </w:rPr>
              <w:fldChar w:fldCharType="end"/>
            </w:r>
          </w:hyperlink>
        </w:p>
        <w:p w14:paraId="15E8DE93" w14:textId="69D3E671" w:rsidR="00B75EA9" w:rsidRDefault="008C52EB">
          <w:pPr>
            <w:pStyle w:val="TOC2"/>
            <w:tabs>
              <w:tab w:val="left" w:pos="880"/>
              <w:tab w:val="right" w:leader="dot" w:pos="9060"/>
            </w:tabs>
            <w:rPr>
              <w:rFonts w:asciiTheme="minorHAnsi" w:eastAsiaTheme="minorEastAsia" w:hAnsiTheme="minorHAnsi" w:cstheme="minorBidi"/>
              <w:noProof/>
              <w:sz w:val="22"/>
              <w:szCs w:val="22"/>
            </w:rPr>
          </w:pPr>
          <w:hyperlink w:anchor="_Toc482615961" w:history="1">
            <w:r w:rsidR="00B75EA9" w:rsidRPr="00CE296E">
              <w:rPr>
                <w:rStyle w:val="Hyperlink"/>
                <w:rFonts w:ascii="Calibri" w:hAnsi="Calibri"/>
                <w:noProof/>
                <w:color w:val="034990" w:themeColor="hyperlink" w:themeShade="BF"/>
              </w:rPr>
              <w:t>30.</w:t>
            </w:r>
            <w:r w:rsidR="00B75EA9">
              <w:rPr>
                <w:rFonts w:asciiTheme="minorHAnsi" w:eastAsiaTheme="minorEastAsia" w:hAnsiTheme="minorHAnsi" w:cstheme="minorBidi"/>
                <w:noProof/>
                <w:sz w:val="22"/>
                <w:szCs w:val="22"/>
              </w:rPr>
              <w:tab/>
            </w:r>
            <w:r w:rsidR="00B75EA9" w:rsidRPr="00CE296E">
              <w:rPr>
                <w:rStyle w:val="Hyperlink"/>
                <w:rFonts w:ascii="Calibri" w:hAnsi="Calibri"/>
                <w:noProof/>
                <w:color w:val="034990" w:themeColor="hyperlink" w:themeShade="BF"/>
              </w:rPr>
              <w:t>POUKA O PRAVNOM LIJEKU</w:t>
            </w:r>
            <w:r w:rsidR="00B75EA9">
              <w:rPr>
                <w:noProof/>
                <w:webHidden/>
              </w:rPr>
              <w:tab/>
            </w:r>
            <w:r w:rsidR="00B75EA9">
              <w:rPr>
                <w:noProof/>
                <w:webHidden/>
              </w:rPr>
              <w:fldChar w:fldCharType="begin"/>
            </w:r>
            <w:r w:rsidR="00B75EA9">
              <w:rPr>
                <w:noProof/>
                <w:webHidden/>
              </w:rPr>
              <w:instrText xml:space="preserve"> PAGEREF _Toc482615961 \h </w:instrText>
            </w:r>
            <w:r w:rsidR="00B75EA9">
              <w:rPr>
                <w:noProof/>
                <w:webHidden/>
              </w:rPr>
            </w:r>
            <w:r w:rsidR="00B75EA9">
              <w:rPr>
                <w:noProof/>
                <w:webHidden/>
              </w:rPr>
              <w:fldChar w:fldCharType="separate"/>
            </w:r>
            <w:r w:rsidR="00B75EA9">
              <w:rPr>
                <w:noProof/>
                <w:webHidden/>
              </w:rPr>
              <w:t>24</w:t>
            </w:r>
            <w:r w:rsidR="00B75EA9">
              <w:rPr>
                <w:noProof/>
                <w:webHidden/>
              </w:rPr>
              <w:fldChar w:fldCharType="end"/>
            </w:r>
          </w:hyperlink>
        </w:p>
        <w:p w14:paraId="21AF745D" w14:textId="2D5BB8BA" w:rsidR="00B75EA9" w:rsidRDefault="008C52EB">
          <w:pPr>
            <w:pStyle w:val="TOC2"/>
            <w:tabs>
              <w:tab w:val="right" w:leader="dot" w:pos="9060"/>
            </w:tabs>
            <w:rPr>
              <w:rFonts w:asciiTheme="minorHAnsi" w:eastAsiaTheme="minorEastAsia" w:hAnsiTheme="minorHAnsi" w:cstheme="minorBidi"/>
              <w:noProof/>
              <w:sz w:val="22"/>
              <w:szCs w:val="22"/>
            </w:rPr>
          </w:pPr>
          <w:hyperlink w:anchor="_Toc482615962" w:history="1">
            <w:r w:rsidR="00B75EA9" w:rsidRPr="00CE296E">
              <w:rPr>
                <w:rStyle w:val="Hyperlink"/>
                <w:rFonts w:ascii="Calibri" w:hAnsi="Calibri"/>
                <w:b/>
                <w:bCs/>
                <w:noProof/>
                <w:lang w:val="x-none" w:eastAsia="x-none"/>
              </w:rPr>
              <w:t xml:space="preserve">PRILOG </w:t>
            </w:r>
            <w:r w:rsidR="00B75EA9" w:rsidRPr="00CE296E">
              <w:rPr>
                <w:rStyle w:val="Hyperlink"/>
                <w:rFonts w:ascii="Calibri" w:hAnsi="Calibri"/>
                <w:b/>
                <w:bCs/>
                <w:noProof/>
                <w:lang w:eastAsia="x-none"/>
              </w:rPr>
              <w:t>I</w:t>
            </w:r>
            <w:r w:rsidR="00B75EA9" w:rsidRPr="00CE296E">
              <w:rPr>
                <w:rStyle w:val="Hyperlink"/>
                <w:rFonts w:ascii="Calibri" w:hAnsi="Calibri"/>
                <w:b/>
                <w:bCs/>
                <w:noProof/>
                <w:lang w:val="x-none" w:eastAsia="x-none"/>
              </w:rPr>
              <w:t>I</w:t>
            </w:r>
            <w:r w:rsidR="00B75EA9">
              <w:rPr>
                <w:noProof/>
                <w:webHidden/>
              </w:rPr>
              <w:tab/>
            </w:r>
            <w:r w:rsidR="00B75EA9">
              <w:rPr>
                <w:noProof/>
                <w:webHidden/>
              </w:rPr>
              <w:fldChar w:fldCharType="begin"/>
            </w:r>
            <w:r w:rsidR="00B75EA9">
              <w:rPr>
                <w:noProof/>
                <w:webHidden/>
              </w:rPr>
              <w:instrText xml:space="preserve"> PAGEREF _Toc482615962 \h </w:instrText>
            </w:r>
            <w:r w:rsidR="00B75EA9">
              <w:rPr>
                <w:noProof/>
                <w:webHidden/>
              </w:rPr>
            </w:r>
            <w:r w:rsidR="00B75EA9">
              <w:rPr>
                <w:noProof/>
                <w:webHidden/>
              </w:rPr>
              <w:fldChar w:fldCharType="separate"/>
            </w:r>
            <w:r w:rsidR="00B75EA9">
              <w:rPr>
                <w:noProof/>
                <w:webHidden/>
              </w:rPr>
              <w:t>27</w:t>
            </w:r>
            <w:r w:rsidR="00B75EA9">
              <w:rPr>
                <w:noProof/>
                <w:webHidden/>
              </w:rPr>
              <w:fldChar w:fldCharType="end"/>
            </w:r>
          </w:hyperlink>
        </w:p>
        <w:p w14:paraId="0951F970" w14:textId="4B5E6E5F" w:rsidR="00C67321" w:rsidRDefault="00C67321">
          <w:r>
            <w:rPr>
              <w:b/>
              <w:bCs/>
              <w:noProof/>
            </w:rPr>
            <w:fldChar w:fldCharType="end"/>
          </w:r>
        </w:p>
      </w:sdtContent>
    </w:sdt>
    <w:p w14:paraId="4BFAC516" w14:textId="03424C03" w:rsidR="003B430A" w:rsidRDefault="003B430A">
      <w:pPr>
        <w:spacing w:after="160" w:line="259" w:lineRule="auto"/>
        <w:rPr>
          <w:rFonts w:asciiTheme="minorHAnsi" w:hAnsiTheme="minorHAnsi" w:cstheme="minorHAnsi"/>
          <w:sz w:val="22"/>
          <w:szCs w:val="22"/>
        </w:rPr>
      </w:pPr>
    </w:p>
    <w:p w14:paraId="19E5550D" w14:textId="5A914A81" w:rsidR="00C67321" w:rsidRDefault="00C67321">
      <w:pPr>
        <w:spacing w:after="160" w:line="259" w:lineRule="auto"/>
        <w:rPr>
          <w:rFonts w:asciiTheme="minorHAnsi" w:hAnsiTheme="minorHAnsi" w:cstheme="minorHAnsi"/>
          <w:sz w:val="22"/>
          <w:szCs w:val="22"/>
        </w:rPr>
      </w:pPr>
      <w:r>
        <w:rPr>
          <w:rFonts w:asciiTheme="minorHAnsi" w:hAnsiTheme="minorHAnsi" w:cstheme="minorHAnsi"/>
          <w:sz w:val="22"/>
          <w:szCs w:val="22"/>
        </w:rPr>
        <w:br w:type="page"/>
      </w:r>
    </w:p>
    <w:p w14:paraId="12E41820" w14:textId="77777777" w:rsidR="002047AE" w:rsidRPr="00600C7A" w:rsidRDefault="002047AE" w:rsidP="002047AE">
      <w:pPr>
        <w:rPr>
          <w:rFonts w:asciiTheme="minorHAnsi" w:hAnsiTheme="minorHAnsi" w:cstheme="minorHAnsi"/>
          <w:sz w:val="22"/>
          <w:szCs w:val="22"/>
        </w:rPr>
      </w:pPr>
    </w:p>
    <w:p w14:paraId="5F6BC4C8" w14:textId="77777777" w:rsidR="002047AE" w:rsidRPr="00600C7A" w:rsidRDefault="002047AE" w:rsidP="002047AE">
      <w:pPr>
        <w:rPr>
          <w:rFonts w:asciiTheme="minorHAnsi" w:hAnsiTheme="minorHAnsi" w:cstheme="minorHAnsi"/>
          <w:sz w:val="22"/>
          <w:szCs w:val="22"/>
        </w:rPr>
      </w:pPr>
    </w:p>
    <w:p w14:paraId="155FA623" w14:textId="60690E56" w:rsidR="00600C7A" w:rsidRPr="00D23672" w:rsidRDefault="00600C7A" w:rsidP="00D23672">
      <w:pPr>
        <w:pStyle w:val="Heading2"/>
        <w:numPr>
          <w:ilvl w:val="0"/>
          <w:numId w:val="20"/>
        </w:numPr>
        <w:spacing w:before="0" w:after="0"/>
        <w:rPr>
          <w:rFonts w:asciiTheme="minorHAnsi" w:hAnsiTheme="minorHAnsi" w:cstheme="minorHAnsi"/>
          <w:b w:val="0"/>
          <w:noProof/>
          <w:sz w:val="22"/>
        </w:rPr>
      </w:pPr>
      <w:bookmarkStart w:id="0" w:name="_Toc474221156"/>
      <w:bookmarkStart w:id="1" w:name="_Toc482615914"/>
      <w:bookmarkStart w:id="2" w:name="_Toc291767992"/>
      <w:bookmarkStart w:id="3" w:name="_Toc316566875"/>
      <w:r w:rsidRPr="00D23672">
        <w:rPr>
          <w:rFonts w:ascii="Calibri" w:hAnsi="Calibri"/>
          <w:i w:val="0"/>
          <w:color w:val="2E74B5" w:themeColor="accent1" w:themeShade="BF"/>
        </w:rPr>
        <w:t>OPĆI</w:t>
      </w:r>
      <w:r w:rsidRPr="00D23672">
        <w:rPr>
          <w:rFonts w:asciiTheme="minorHAnsi" w:hAnsiTheme="minorHAnsi" w:cstheme="minorHAnsi"/>
          <w:b w:val="0"/>
          <w:noProof/>
          <w:sz w:val="22"/>
        </w:rPr>
        <w:t xml:space="preserve"> </w:t>
      </w:r>
      <w:r w:rsidRPr="00D23672">
        <w:rPr>
          <w:rFonts w:ascii="Calibri" w:hAnsi="Calibri"/>
          <w:i w:val="0"/>
          <w:color w:val="2E74B5" w:themeColor="accent1" w:themeShade="BF"/>
        </w:rPr>
        <w:t>PODATCI</w:t>
      </w:r>
      <w:bookmarkEnd w:id="0"/>
      <w:bookmarkEnd w:id="1"/>
    </w:p>
    <w:p w14:paraId="11754344" w14:textId="77777777" w:rsidR="00600C7A" w:rsidRPr="00600C7A" w:rsidRDefault="00600C7A" w:rsidP="00600C7A">
      <w:pPr>
        <w:autoSpaceDE w:val="0"/>
        <w:autoSpaceDN w:val="0"/>
        <w:adjustRightInd w:val="0"/>
        <w:rPr>
          <w:rFonts w:ascii="Calibri" w:eastAsia="Calibri" w:hAnsi="Calibri" w:cs="Calibri"/>
          <w:sz w:val="22"/>
          <w:szCs w:val="22"/>
        </w:rPr>
      </w:pPr>
      <w:bookmarkStart w:id="4" w:name="_Toc312748884"/>
    </w:p>
    <w:p w14:paraId="5AA2442B" w14:textId="77777777" w:rsidR="00600C7A" w:rsidRPr="00600C7A" w:rsidRDefault="00600C7A" w:rsidP="00600C7A">
      <w:pPr>
        <w:pStyle w:val="Heading2"/>
        <w:numPr>
          <w:ilvl w:val="1"/>
          <w:numId w:val="20"/>
        </w:numPr>
        <w:spacing w:before="0" w:after="0"/>
        <w:rPr>
          <w:rFonts w:ascii="Calibri" w:hAnsi="Calibri"/>
          <w:i w:val="0"/>
          <w:sz w:val="22"/>
          <w:szCs w:val="22"/>
        </w:rPr>
      </w:pPr>
      <w:bookmarkStart w:id="5" w:name="_Toc474221157"/>
      <w:bookmarkStart w:id="6" w:name="_Toc482615915"/>
      <w:r w:rsidRPr="00600C7A">
        <w:rPr>
          <w:rFonts w:ascii="Calibri" w:hAnsi="Calibri"/>
          <w:i w:val="0"/>
          <w:sz w:val="22"/>
          <w:szCs w:val="22"/>
        </w:rPr>
        <w:t>Podatci Naručitelju i osobi zaduženoj za komunikaciju s gospodarskim subjektima</w:t>
      </w:r>
      <w:bookmarkEnd w:id="4"/>
      <w:bookmarkEnd w:id="5"/>
      <w:bookmarkEnd w:id="6"/>
      <w:r w:rsidRPr="00600C7A">
        <w:rPr>
          <w:rFonts w:ascii="Calibri" w:hAnsi="Calibri"/>
          <w:i w:val="0"/>
          <w:sz w:val="22"/>
          <w:szCs w:val="22"/>
        </w:rPr>
        <w:t xml:space="preserve"> </w:t>
      </w:r>
    </w:p>
    <w:p w14:paraId="1E1E15DE" w14:textId="77777777" w:rsidR="00600C7A" w:rsidRPr="001031ED" w:rsidRDefault="00600C7A" w:rsidP="00600C7A">
      <w:pPr>
        <w:pStyle w:val="Heading1"/>
        <w:numPr>
          <w:ilvl w:val="0"/>
          <w:numId w:val="0"/>
        </w:numPr>
        <w:ind w:left="284"/>
        <w:rPr>
          <w:rFonts w:ascii="Calibri" w:hAnsi="Calibri"/>
          <w:b/>
          <w:sz w:val="22"/>
          <w:szCs w:val="22"/>
        </w:rPr>
      </w:pPr>
    </w:p>
    <w:p w14:paraId="03399CE0" w14:textId="77777777" w:rsidR="00600C7A" w:rsidRPr="00403F34" w:rsidRDefault="00600C7A" w:rsidP="00600C7A">
      <w:pPr>
        <w:rPr>
          <w:rFonts w:ascii="Calibri" w:hAnsi="Calibri"/>
          <w:b/>
          <w:sz w:val="22"/>
          <w:szCs w:val="22"/>
        </w:rPr>
      </w:pPr>
      <w:r w:rsidRPr="00403F34">
        <w:rPr>
          <w:rFonts w:ascii="Calibri" w:hAnsi="Calibri"/>
          <w:b/>
          <w:sz w:val="22"/>
          <w:szCs w:val="22"/>
        </w:rPr>
        <w:t>REPUBLIKA HRVATSKA</w:t>
      </w:r>
    </w:p>
    <w:p w14:paraId="5443EBD4" w14:textId="77777777" w:rsidR="00600C7A" w:rsidRPr="00403F34" w:rsidRDefault="00600C7A" w:rsidP="00600C7A">
      <w:pPr>
        <w:rPr>
          <w:rFonts w:ascii="Calibri" w:hAnsi="Calibri"/>
          <w:b/>
          <w:sz w:val="22"/>
          <w:szCs w:val="22"/>
        </w:rPr>
      </w:pPr>
      <w:r w:rsidRPr="00403F34">
        <w:rPr>
          <w:rFonts w:ascii="Calibri" w:hAnsi="Calibri"/>
          <w:b/>
          <w:sz w:val="22"/>
          <w:szCs w:val="22"/>
        </w:rPr>
        <w:t>AGENCIJA ZA PLAĆANJA U POLJOPRIVREDI, RIBARSTVU I RURALNOM RAZVOJU</w:t>
      </w:r>
    </w:p>
    <w:p w14:paraId="4CBB1589" w14:textId="77777777" w:rsidR="00600C7A" w:rsidRPr="00403F34" w:rsidRDefault="00600C7A" w:rsidP="00600C7A">
      <w:pPr>
        <w:rPr>
          <w:rFonts w:ascii="Calibri" w:hAnsi="Calibri"/>
          <w:b/>
          <w:sz w:val="22"/>
          <w:szCs w:val="22"/>
        </w:rPr>
      </w:pPr>
    </w:p>
    <w:p w14:paraId="4035FA5E" w14:textId="77777777" w:rsidR="00600C7A" w:rsidRPr="00403F34" w:rsidRDefault="00600C7A" w:rsidP="00600C7A">
      <w:pPr>
        <w:autoSpaceDE w:val="0"/>
        <w:autoSpaceDN w:val="0"/>
        <w:adjustRightInd w:val="0"/>
        <w:rPr>
          <w:rFonts w:ascii="Calibri" w:eastAsia="Calibri,Bold" w:hAnsi="Calibri"/>
          <w:bCs/>
          <w:sz w:val="22"/>
          <w:szCs w:val="22"/>
        </w:rPr>
      </w:pPr>
      <w:r w:rsidRPr="00403F34">
        <w:rPr>
          <w:rFonts w:ascii="Calibri" w:eastAsia="Calibri,Bold" w:hAnsi="Calibri"/>
          <w:b/>
          <w:bCs/>
          <w:sz w:val="22"/>
          <w:szCs w:val="22"/>
        </w:rPr>
        <w:t>OIB</w:t>
      </w:r>
      <w:r w:rsidRPr="00403F34">
        <w:rPr>
          <w:rFonts w:ascii="Calibri" w:eastAsia="Calibri,Bold" w:hAnsi="Calibri"/>
          <w:bCs/>
          <w:sz w:val="22"/>
          <w:szCs w:val="22"/>
        </w:rPr>
        <w:t>: 99122235709</w:t>
      </w:r>
      <w:r w:rsidRPr="00403F34">
        <w:rPr>
          <w:rFonts w:ascii="Calibri" w:hAnsi="Calibri"/>
          <w:b/>
          <w:sz w:val="22"/>
          <w:szCs w:val="22"/>
        </w:rPr>
        <w:t xml:space="preserve">, </w:t>
      </w:r>
      <w:r w:rsidRPr="00403F34">
        <w:rPr>
          <w:rFonts w:ascii="Calibri" w:hAnsi="Calibri"/>
          <w:sz w:val="22"/>
          <w:szCs w:val="22"/>
        </w:rPr>
        <w:t>Ulica grada Vukovara 269d, 10000 Zagreb</w:t>
      </w:r>
    </w:p>
    <w:p w14:paraId="71D2BA91" w14:textId="77777777" w:rsidR="00600C7A" w:rsidRPr="00403F34" w:rsidRDefault="00600C7A" w:rsidP="00600C7A">
      <w:pPr>
        <w:autoSpaceDE w:val="0"/>
        <w:autoSpaceDN w:val="0"/>
        <w:adjustRightInd w:val="0"/>
        <w:rPr>
          <w:rFonts w:ascii="Calibri" w:hAnsi="Calibri"/>
          <w:sz w:val="22"/>
          <w:szCs w:val="22"/>
        </w:rPr>
      </w:pPr>
    </w:p>
    <w:bookmarkEnd w:id="2"/>
    <w:bookmarkEnd w:id="3"/>
    <w:p w14:paraId="0EF7D9A0" w14:textId="77777777" w:rsidR="002047AE" w:rsidRPr="00600C7A" w:rsidRDefault="002047AE" w:rsidP="002047AE">
      <w:pPr>
        <w:rPr>
          <w:rFonts w:asciiTheme="minorHAnsi" w:hAnsiTheme="minorHAnsi" w:cstheme="minorHAnsi"/>
          <w:sz w:val="22"/>
          <w:szCs w:val="22"/>
        </w:rPr>
      </w:pPr>
    </w:p>
    <w:p w14:paraId="55648D2A" w14:textId="1BB12AEE" w:rsidR="002047AE" w:rsidRPr="00600C7A" w:rsidRDefault="002047AE" w:rsidP="00600C7A">
      <w:pPr>
        <w:pStyle w:val="Heading2"/>
        <w:numPr>
          <w:ilvl w:val="1"/>
          <w:numId w:val="20"/>
        </w:numPr>
        <w:spacing w:before="0" w:after="0"/>
        <w:rPr>
          <w:rFonts w:ascii="Calibri" w:hAnsi="Calibri"/>
          <w:i w:val="0"/>
          <w:sz w:val="22"/>
          <w:szCs w:val="22"/>
        </w:rPr>
      </w:pPr>
      <w:bookmarkStart w:id="7" w:name="_Toc291767993"/>
      <w:bookmarkStart w:id="8" w:name="_Toc316566876"/>
      <w:bookmarkStart w:id="9" w:name="_Toc482615916"/>
      <w:r w:rsidRPr="00600C7A">
        <w:rPr>
          <w:rFonts w:ascii="Calibri" w:hAnsi="Calibri"/>
          <w:i w:val="0"/>
          <w:sz w:val="22"/>
          <w:szCs w:val="22"/>
        </w:rPr>
        <w:t xml:space="preserve">Podaci o osobi zaduženoj za komunikaciju </w:t>
      </w:r>
      <w:bookmarkEnd w:id="7"/>
      <w:bookmarkEnd w:id="8"/>
      <w:r w:rsidR="00600C7A">
        <w:rPr>
          <w:rFonts w:ascii="Calibri" w:hAnsi="Calibri"/>
          <w:i w:val="0"/>
          <w:sz w:val="22"/>
          <w:szCs w:val="22"/>
        </w:rPr>
        <w:t>s ponuditeljima</w:t>
      </w:r>
      <w:bookmarkEnd w:id="9"/>
    </w:p>
    <w:p w14:paraId="0D886D63" w14:textId="77777777" w:rsidR="002047AE" w:rsidRPr="00600C7A" w:rsidRDefault="002047AE" w:rsidP="00600C7A">
      <w:pPr>
        <w:pStyle w:val="Heading2"/>
        <w:spacing w:before="0" w:after="0"/>
        <w:ind w:left="720"/>
        <w:rPr>
          <w:rFonts w:ascii="Calibri" w:hAnsi="Calibri"/>
          <w:i w:val="0"/>
          <w:sz w:val="22"/>
          <w:szCs w:val="22"/>
        </w:rPr>
      </w:pPr>
    </w:p>
    <w:p w14:paraId="6865AAFD" w14:textId="77777777" w:rsidR="00600C7A" w:rsidRPr="00403F34" w:rsidRDefault="00600C7A" w:rsidP="00600C7A">
      <w:pPr>
        <w:autoSpaceDE w:val="0"/>
        <w:autoSpaceDN w:val="0"/>
        <w:adjustRightInd w:val="0"/>
        <w:rPr>
          <w:rFonts w:ascii="Calibri" w:hAnsi="Calibri"/>
          <w:sz w:val="22"/>
          <w:szCs w:val="22"/>
        </w:rPr>
      </w:pPr>
      <w:r w:rsidRPr="00403F34">
        <w:rPr>
          <w:rFonts w:ascii="Calibri" w:hAnsi="Calibri"/>
          <w:sz w:val="22"/>
          <w:szCs w:val="22"/>
        </w:rPr>
        <w:t xml:space="preserve">Kontakt osoba: </w:t>
      </w:r>
      <w:r>
        <w:rPr>
          <w:rFonts w:ascii="Calibri" w:hAnsi="Calibri"/>
          <w:sz w:val="22"/>
          <w:szCs w:val="22"/>
        </w:rPr>
        <w:t>Sandra Kiš</w:t>
      </w:r>
    </w:p>
    <w:p w14:paraId="1F5D9A82" w14:textId="77777777" w:rsidR="00600C7A" w:rsidRPr="00403F34" w:rsidRDefault="00600C7A" w:rsidP="00600C7A">
      <w:pPr>
        <w:autoSpaceDE w:val="0"/>
        <w:autoSpaceDN w:val="0"/>
        <w:adjustRightInd w:val="0"/>
        <w:rPr>
          <w:rFonts w:ascii="Calibri" w:hAnsi="Calibri"/>
          <w:sz w:val="22"/>
          <w:szCs w:val="22"/>
        </w:rPr>
      </w:pPr>
      <w:r w:rsidRPr="00403F34">
        <w:rPr>
          <w:rFonts w:ascii="Calibri" w:hAnsi="Calibri"/>
          <w:sz w:val="22"/>
          <w:szCs w:val="22"/>
        </w:rPr>
        <w:t>Telefon: 01/6002-</w:t>
      </w:r>
      <w:r>
        <w:rPr>
          <w:rFonts w:ascii="Calibri" w:hAnsi="Calibri"/>
          <w:sz w:val="22"/>
          <w:szCs w:val="22"/>
        </w:rPr>
        <w:t>713</w:t>
      </w:r>
    </w:p>
    <w:p w14:paraId="64FD2499" w14:textId="77777777" w:rsidR="00600C7A" w:rsidRDefault="00600C7A" w:rsidP="00600C7A">
      <w:pPr>
        <w:autoSpaceDE w:val="0"/>
        <w:autoSpaceDN w:val="0"/>
        <w:adjustRightInd w:val="0"/>
        <w:rPr>
          <w:rFonts w:ascii="Calibri" w:hAnsi="Calibri"/>
          <w:sz w:val="22"/>
          <w:szCs w:val="22"/>
        </w:rPr>
      </w:pPr>
      <w:r w:rsidRPr="00403F34">
        <w:rPr>
          <w:rFonts w:ascii="Calibri" w:hAnsi="Calibri"/>
          <w:sz w:val="22"/>
          <w:szCs w:val="22"/>
        </w:rPr>
        <w:t>Telefaks: 01/6002-851</w:t>
      </w:r>
    </w:p>
    <w:p w14:paraId="5E71E456" w14:textId="77777777" w:rsidR="00600C7A" w:rsidRPr="00403F34" w:rsidRDefault="00600C7A" w:rsidP="00600C7A">
      <w:pPr>
        <w:autoSpaceDE w:val="0"/>
        <w:autoSpaceDN w:val="0"/>
        <w:adjustRightInd w:val="0"/>
        <w:rPr>
          <w:rFonts w:ascii="Calibri" w:hAnsi="Calibri"/>
          <w:sz w:val="22"/>
          <w:szCs w:val="22"/>
        </w:rPr>
      </w:pPr>
      <w:r>
        <w:rPr>
          <w:rFonts w:ascii="Calibri" w:hAnsi="Calibri"/>
          <w:sz w:val="22"/>
          <w:szCs w:val="22"/>
        </w:rPr>
        <w:t>Internetska adresa: www.apprrr.hr</w:t>
      </w:r>
    </w:p>
    <w:p w14:paraId="0930BF24" w14:textId="5251A084" w:rsidR="002047AE" w:rsidRPr="00600C7A" w:rsidRDefault="00600C7A" w:rsidP="00600C7A">
      <w:pPr>
        <w:ind w:right="-61"/>
        <w:jc w:val="both"/>
        <w:rPr>
          <w:rFonts w:asciiTheme="minorHAnsi" w:hAnsiTheme="minorHAnsi" w:cstheme="minorHAnsi"/>
          <w:sz w:val="22"/>
          <w:szCs w:val="22"/>
        </w:rPr>
      </w:pPr>
      <w:r w:rsidRPr="00403F34">
        <w:rPr>
          <w:rFonts w:ascii="Calibri" w:hAnsi="Calibri"/>
          <w:sz w:val="22"/>
          <w:szCs w:val="22"/>
        </w:rPr>
        <w:t xml:space="preserve">E-mail: </w:t>
      </w:r>
      <w:hyperlink r:id="rId11" w:history="1">
        <w:r>
          <w:rPr>
            <w:rStyle w:val="Hyperlink"/>
            <w:rFonts w:ascii="Calibri" w:hAnsi="Calibri"/>
            <w:sz w:val="22"/>
            <w:szCs w:val="22"/>
          </w:rPr>
          <w:t>sandra.kis</w:t>
        </w:r>
        <w:r w:rsidRPr="00943806">
          <w:rPr>
            <w:rStyle w:val="Hyperlink"/>
            <w:rFonts w:ascii="Calibri" w:hAnsi="Calibri"/>
            <w:sz w:val="22"/>
            <w:szCs w:val="22"/>
          </w:rPr>
          <w:t xml:space="preserve"> @apprrr.hr</w:t>
        </w:r>
      </w:hyperlink>
    </w:p>
    <w:p w14:paraId="2E218825" w14:textId="77777777" w:rsidR="002047AE" w:rsidRPr="00600C7A" w:rsidRDefault="002047AE" w:rsidP="002047AE">
      <w:pPr>
        <w:ind w:right="-61"/>
        <w:jc w:val="both"/>
        <w:rPr>
          <w:rFonts w:asciiTheme="minorHAnsi" w:hAnsiTheme="minorHAnsi" w:cstheme="minorHAnsi"/>
          <w:sz w:val="22"/>
          <w:szCs w:val="22"/>
        </w:rPr>
      </w:pPr>
    </w:p>
    <w:p w14:paraId="3519F452" w14:textId="77777777" w:rsidR="00F259C3" w:rsidRDefault="002047AE" w:rsidP="00F259C3">
      <w:pPr>
        <w:pStyle w:val="Heading2"/>
        <w:numPr>
          <w:ilvl w:val="1"/>
          <w:numId w:val="20"/>
        </w:numPr>
        <w:spacing w:before="0" w:after="0"/>
        <w:rPr>
          <w:rFonts w:ascii="Calibri" w:hAnsi="Calibri" w:cs="Times New Roman"/>
          <w:b w:val="0"/>
          <w:bCs w:val="0"/>
          <w:i w:val="0"/>
          <w:iCs w:val="0"/>
          <w:sz w:val="22"/>
          <w:szCs w:val="22"/>
        </w:rPr>
      </w:pPr>
      <w:bookmarkStart w:id="10" w:name="_Toc316566877"/>
      <w:bookmarkStart w:id="11" w:name="_Toc482615917"/>
      <w:r w:rsidRPr="00613054">
        <w:rPr>
          <w:rFonts w:ascii="Calibri" w:hAnsi="Calibri"/>
          <w:i w:val="0"/>
          <w:sz w:val="22"/>
          <w:szCs w:val="22"/>
        </w:rPr>
        <w:t>Evidencijski broj nabave</w:t>
      </w:r>
      <w:bookmarkEnd w:id="10"/>
      <w:bookmarkEnd w:id="11"/>
    </w:p>
    <w:p w14:paraId="5770B288" w14:textId="0D0287A1" w:rsidR="002047AE" w:rsidRPr="00F259C3" w:rsidRDefault="002047AE" w:rsidP="00F259C3">
      <w:pPr>
        <w:autoSpaceDE w:val="0"/>
        <w:autoSpaceDN w:val="0"/>
        <w:adjustRightInd w:val="0"/>
        <w:rPr>
          <w:rFonts w:ascii="Calibri" w:hAnsi="Calibri"/>
          <w:sz w:val="22"/>
          <w:szCs w:val="22"/>
        </w:rPr>
      </w:pPr>
      <w:r w:rsidRPr="00F259C3">
        <w:rPr>
          <w:rFonts w:ascii="Calibri" w:hAnsi="Calibri"/>
          <w:sz w:val="22"/>
          <w:szCs w:val="22"/>
        </w:rPr>
        <w:t>VV-01/2017</w:t>
      </w:r>
    </w:p>
    <w:p w14:paraId="197DE300" w14:textId="77777777" w:rsidR="002047AE" w:rsidRPr="00600C7A" w:rsidRDefault="002047AE" w:rsidP="002047AE">
      <w:pPr>
        <w:pStyle w:val="Naslov11"/>
        <w:numPr>
          <w:ilvl w:val="0"/>
          <w:numId w:val="0"/>
        </w:numPr>
        <w:jc w:val="both"/>
        <w:rPr>
          <w:rFonts w:asciiTheme="minorHAnsi" w:hAnsiTheme="minorHAnsi" w:cstheme="minorHAnsi"/>
          <w:b w:val="0"/>
          <w:sz w:val="22"/>
        </w:rPr>
      </w:pPr>
    </w:p>
    <w:p w14:paraId="24ADA59F" w14:textId="2D0AA459" w:rsidR="002047AE" w:rsidRDefault="00F259C3" w:rsidP="00613054">
      <w:pPr>
        <w:pStyle w:val="Heading2"/>
        <w:numPr>
          <w:ilvl w:val="1"/>
          <w:numId w:val="20"/>
        </w:numPr>
        <w:spacing w:before="0" w:after="0"/>
        <w:rPr>
          <w:rFonts w:ascii="Calibri" w:hAnsi="Calibri"/>
          <w:i w:val="0"/>
          <w:sz w:val="22"/>
          <w:szCs w:val="22"/>
        </w:rPr>
      </w:pPr>
      <w:r>
        <w:rPr>
          <w:rFonts w:ascii="Calibri" w:hAnsi="Calibri"/>
          <w:i w:val="0"/>
          <w:sz w:val="22"/>
          <w:szCs w:val="22"/>
        </w:rPr>
        <w:t xml:space="preserve"> </w:t>
      </w:r>
      <w:bookmarkStart w:id="12" w:name="_Toc482615918"/>
      <w:r>
        <w:rPr>
          <w:rFonts w:ascii="Calibri" w:hAnsi="Calibri"/>
          <w:i w:val="0"/>
          <w:sz w:val="22"/>
          <w:szCs w:val="22"/>
        </w:rPr>
        <w:t>Sukob interesa</w:t>
      </w:r>
      <w:bookmarkEnd w:id="12"/>
    </w:p>
    <w:p w14:paraId="05ADD8B6" w14:textId="77777777" w:rsidR="008963CA" w:rsidRPr="008963CA" w:rsidRDefault="008963CA" w:rsidP="008963CA"/>
    <w:p w14:paraId="31FF7A3B" w14:textId="77777777" w:rsidR="00613054" w:rsidRPr="0046291C" w:rsidRDefault="00613054" w:rsidP="00284344">
      <w:pPr>
        <w:autoSpaceDE w:val="0"/>
        <w:autoSpaceDN w:val="0"/>
        <w:adjustRightInd w:val="0"/>
        <w:jc w:val="both"/>
        <w:rPr>
          <w:rFonts w:ascii="Calibri" w:hAnsi="Calibri"/>
          <w:sz w:val="22"/>
          <w:szCs w:val="22"/>
        </w:rPr>
      </w:pPr>
      <w:r w:rsidRPr="00F131C9">
        <w:rPr>
          <w:rFonts w:ascii="Calibri" w:hAnsi="Calibri"/>
          <w:bCs/>
          <w:sz w:val="22"/>
          <w:szCs w:val="22"/>
        </w:rPr>
        <w:t xml:space="preserve">Popis gospodarskih subjekata s kojima </w:t>
      </w:r>
      <w:r w:rsidRPr="00F131C9">
        <w:rPr>
          <w:rFonts w:ascii="Calibri" w:hAnsi="Calibri"/>
          <w:sz w:val="22"/>
          <w:szCs w:val="22"/>
        </w:rPr>
        <w:t>Agencija za plaćanja u poljoprivredi, ribarstvu i ruralnom razvoju</w:t>
      </w:r>
      <w:r w:rsidRPr="00F131C9">
        <w:rPr>
          <w:rFonts w:ascii="Calibri" w:hAnsi="Calibri"/>
          <w:bCs/>
          <w:sz w:val="22"/>
          <w:szCs w:val="22"/>
        </w:rPr>
        <w:t xml:space="preserve"> ne smije sklapati</w:t>
      </w:r>
      <w:r w:rsidRPr="00F131C9">
        <w:rPr>
          <w:rFonts w:ascii="Calibri" w:hAnsi="Calibri"/>
          <w:b/>
          <w:bCs/>
          <w:sz w:val="22"/>
          <w:szCs w:val="22"/>
        </w:rPr>
        <w:t xml:space="preserve"> </w:t>
      </w:r>
      <w:r w:rsidRPr="00F131C9">
        <w:rPr>
          <w:rFonts w:ascii="Calibri" w:hAnsi="Calibri"/>
          <w:bCs/>
          <w:sz w:val="22"/>
          <w:szCs w:val="22"/>
        </w:rPr>
        <w:t xml:space="preserve">ugovore </w:t>
      </w:r>
      <w:r>
        <w:rPr>
          <w:rFonts w:ascii="Calibri" w:hAnsi="Calibri"/>
          <w:sz w:val="22"/>
          <w:szCs w:val="22"/>
        </w:rPr>
        <w:t>u smislu odredbi članka 75. - 83.</w:t>
      </w:r>
      <w:r w:rsidRPr="00F131C9">
        <w:rPr>
          <w:rFonts w:ascii="Calibri" w:hAnsi="Calibri"/>
          <w:sz w:val="22"/>
          <w:szCs w:val="22"/>
        </w:rPr>
        <w:t xml:space="preserve"> Zakona o javnoj nabavi (NN br. </w:t>
      </w:r>
      <w:r>
        <w:rPr>
          <w:rFonts w:ascii="Calibri" w:hAnsi="Calibri"/>
          <w:sz w:val="22"/>
          <w:szCs w:val="22"/>
        </w:rPr>
        <w:t>120</w:t>
      </w:r>
      <w:r w:rsidRPr="00626B34">
        <w:rPr>
          <w:rFonts w:ascii="Calibri" w:hAnsi="Calibri"/>
          <w:sz w:val="22"/>
          <w:szCs w:val="22"/>
        </w:rPr>
        <w:t>/2016</w:t>
      </w:r>
      <w:r w:rsidRPr="0046291C">
        <w:rPr>
          <w:rFonts w:ascii="Calibri" w:hAnsi="Calibri"/>
          <w:sz w:val="22"/>
          <w:szCs w:val="22"/>
        </w:rPr>
        <w:t>):</w:t>
      </w:r>
    </w:p>
    <w:p w14:paraId="3100FEC7" w14:textId="77777777" w:rsidR="00613054" w:rsidRPr="0009467F" w:rsidRDefault="00613054" w:rsidP="00613054">
      <w:pPr>
        <w:numPr>
          <w:ilvl w:val="0"/>
          <w:numId w:val="21"/>
        </w:numPr>
        <w:jc w:val="both"/>
        <w:rPr>
          <w:rFonts w:ascii="Calibri" w:hAnsi="Calibri"/>
          <w:sz w:val="22"/>
          <w:szCs w:val="22"/>
        </w:rPr>
      </w:pPr>
      <w:r w:rsidRPr="0009467F">
        <w:rPr>
          <w:rFonts w:ascii="Calibri" w:hAnsi="Calibri"/>
          <w:sz w:val="22"/>
          <w:szCs w:val="22"/>
        </w:rPr>
        <w:t>OPG Vujić Ivan, Slatina, Braće Radić 2</w:t>
      </w:r>
    </w:p>
    <w:p w14:paraId="0E3AEDDD" w14:textId="748BE874" w:rsidR="00613054" w:rsidRPr="0009467F" w:rsidRDefault="00613054" w:rsidP="00613054">
      <w:pPr>
        <w:numPr>
          <w:ilvl w:val="0"/>
          <w:numId w:val="21"/>
        </w:numPr>
        <w:jc w:val="both"/>
        <w:rPr>
          <w:rFonts w:ascii="Calibri" w:hAnsi="Calibri"/>
          <w:sz w:val="22"/>
          <w:szCs w:val="22"/>
        </w:rPr>
      </w:pPr>
      <w:r w:rsidRPr="0009467F">
        <w:rPr>
          <w:rFonts w:ascii="Calibri" w:hAnsi="Calibri"/>
          <w:sz w:val="22"/>
          <w:szCs w:val="22"/>
        </w:rPr>
        <w:t xml:space="preserve">OPG Copić Matilda, </w:t>
      </w:r>
      <w:r w:rsidR="00284344">
        <w:rPr>
          <w:rFonts w:ascii="Calibri" w:hAnsi="Calibri"/>
          <w:sz w:val="22"/>
          <w:szCs w:val="22"/>
        </w:rPr>
        <w:t>Z</w:t>
      </w:r>
      <w:r w:rsidRPr="0009467F">
        <w:rPr>
          <w:rFonts w:ascii="Calibri" w:hAnsi="Calibri"/>
          <w:sz w:val="22"/>
          <w:szCs w:val="22"/>
        </w:rPr>
        <w:t>agreb, Kennedyjev trg 12</w:t>
      </w:r>
    </w:p>
    <w:p w14:paraId="7E8731AB" w14:textId="05C3FB66" w:rsidR="00613054" w:rsidRPr="00613054" w:rsidRDefault="00613054" w:rsidP="00613054">
      <w:pPr>
        <w:numPr>
          <w:ilvl w:val="0"/>
          <w:numId w:val="21"/>
        </w:numPr>
        <w:jc w:val="both"/>
      </w:pPr>
      <w:r w:rsidRPr="0009467F">
        <w:rPr>
          <w:rFonts w:ascii="Calibri" w:hAnsi="Calibri"/>
          <w:sz w:val="22"/>
          <w:szCs w:val="22"/>
        </w:rPr>
        <w:t>OPG Copić Ivan, Drniš, Pokrovnik</w:t>
      </w:r>
    </w:p>
    <w:p w14:paraId="52EBE7DB" w14:textId="77777777" w:rsidR="00613054" w:rsidRPr="00613054" w:rsidRDefault="00613054" w:rsidP="00613054"/>
    <w:p w14:paraId="24AE5688" w14:textId="77777777" w:rsidR="008963CA" w:rsidRPr="008963CA" w:rsidRDefault="002047AE" w:rsidP="00613054">
      <w:pPr>
        <w:pStyle w:val="Heading2"/>
        <w:numPr>
          <w:ilvl w:val="1"/>
          <w:numId w:val="20"/>
        </w:numPr>
        <w:spacing w:before="0" w:after="0"/>
        <w:rPr>
          <w:rFonts w:asciiTheme="minorHAnsi" w:hAnsiTheme="minorHAnsi" w:cstheme="minorHAnsi"/>
          <w:b w:val="0"/>
          <w:i w:val="0"/>
          <w:sz w:val="22"/>
        </w:rPr>
      </w:pPr>
      <w:bookmarkStart w:id="13" w:name="_Toc316566879"/>
      <w:bookmarkStart w:id="14" w:name="_Toc482615919"/>
      <w:r w:rsidRPr="00613054">
        <w:rPr>
          <w:rFonts w:ascii="Calibri" w:hAnsi="Calibri"/>
          <w:i w:val="0"/>
          <w:sz w:val="22"/>
          <w:szCs w:val="22"/>
        </w:rPr>
        <w:t>Vrsta postupka javne nabave</w:t>
      </w:r>
      <w:bookmarkEnd w:id="13"/>
      <w:bookmarkEnd w:id="14"/>
    </w:p>
    <w:p w14:paraId="34B787C0" w14:textId="29F58E67" w:rsidR="002047AE" w:rsidRPr="008963CA" w:rsidRDefault="008963CA" w:rsidP="00F259C3">
      <w:pPr>
        <w:autoSpaceDE w:val="0"/>
        <w:autoSpaceDN w:val="0"/>
        <w:adjustRightInd w:val="0"/>
        <w:rPr>
          <w:rFonts w:asciiTheme="minorHAnsi" w:hAnsiTheme="minorHAnsi" w:cstheme="minorHAnsi"/>
          <w:sz w:val="22"/>
        </w:rPr>
      </w:pPr>
      <w:r w:rsidRPr="00F259C3">
        <w:rPr>
          <w:rFonts w:ascii="Calibri" w:hAnsi="Calibri"/>
          <w:bCs/>
          <w:sz w:val="22"/>
          <w:szCs w:val="22"/>
        </w:rPr>
        <w:t>O</w:t>
      </w:r>
      <w:r w:rsidR="002047AE" w:rsidRPr="00F259C3">
        <w:rPr>
          <w:rFonts w:ascii="Calibri" w:hAnsi="Calibri"/>
          <w:bCs/>
          <w:sz w:val="22"/>
          <w:szCs w:val="22"/>
        </w:rPr>
        <w:t>tv</w:t>
      </w:r>
      <w:r w:rsidR="002047AE" w:rsidRPr="008963CA">
        <w:rPr>
          <w:rFonts w:asciiTheme="minorHAnsi" w:hAnsiTheme="minorHAnsi" w:cstheme="minorHAnsi"/>
          <w:sz w:val="22"/>
        </w:rPr>
        <w:t>oreni postupak javne nabave s namjerom sklapanja okvirnog sporazuma s jednim gospodarskim subjektom na tri godine sve sukladno članku 148. st. 1. ZJN 2016 (NN 120/16)</w:t>
      </w:r>
    </w:p>
    <w:p w14:paraId="7FDF930F" w14:textId="77777777" w:rsidR="002047AE" w:rsidRPr="00600C7A" w:rsidRDefault="002047AE" w:rsidP="002047AE">
      <w:pPr>
        <w:pStyle w:val="Naslov11"/>
        <w:numPr>
          <w:ilvl w:val="0"/>
          <w:numId w:val="0"/>
        </w:numPr>
        <w:ind w:left="502"/>
        <w:jc w:val="both"/>
        <w:rPr>
          <w:rFonts w:asciiTheme="minorHAnsi" w:hAnsiTheme="minorHAnsi" w:cstheme="minorHAnsi"/>
          <w:b w:val="0"/>
          <w:sz w:val="22"/>
        </w:rPr>
      </w:pPr>
      <w:r w:rsidRPr="00600C7A">
        <w:rPr>
          <w:rFonts w:asciiTheme="minorHAnsi" w:hAnsiTheme="minorHAnsi" w:cstheme="minorHAnsi"/>
          <w:sz w:val="22"/>
        </w:rPr>
        <w:tab/>
        <w:t xml:space="preserve"> </w:t>
      </w:r>
    </w:p>
    <w:p w14:paraId="6FEF6FA6" w14:textId="77777777" w:rsidR="008963CA" w:rsidRDefault="002047AE" w:rsidP="00B26649">
      <w:pPr>
        <w:pStyle w:val="Heading2"/>
        <w:numPr>
          <w:ilvl w:val="1"/>
          <w:numId w:val="20"/>
        </w:numPr>
        <w:spacing w:before="0" w:after="0"/>
        <w:rPr>
          <w:rFonts w:asciiTheme="minorHAnsi" w:hAnsiTheme="minorHAnsi" w:cstheme="minorHAnsi"/>
          <w:i w:val="0"/>
          <w:sz w:val="22"/>
          <w:highlight w:val="yellow"/>
        </w:rPr>
      </w:pPr>
      <w:bookmarkStart w:id="15" w:name="_Toc482615920"/>
      <w:bookmarkStart w:id="16" w:name="_Toc316566880"/>
      <w:r w:rsidRPr="00B26649">
        <w:rPr>
          <w:rFonts w:ascii="Calibri" w:hAnsi="Calibri"/>
          <w:i w:val="0"/>
          <w:sz w:val="22"/>
          <w:szCs w:val="22"/>
        </w:rPr>
        <w:t>Procijenjena</w:t>
      </w:r>
      <w:r w:rsidRPr="00613054">
        <w:rPr>
          <w:rFonts w:asciiTheme="minorHAnsi" w:hAnsiTheme="minorHAnsi" w:cstheme="minorHAnsi"/>
          <w:i w:val="0"/>
          <w:sz w:val="22"/>
        </w:rPr>
        <w:t xml:space="preserve"> vrijednost nabave za ukupno vrijeme trajanja okvirnog sporazuma (36 </w:t>
      </w:r>
      <w:r w:rsidRPr="00284344">
        <w:rPr>
          <w:rFonts w:ascii="Calibri" w:hAnsi="Calibri"/>
          <w:i w:val="0"/>
          <w:sz w:val="22"/>
          <w:szCs w:val="22"/>
        </w:rPr>
        <w:t>mjeseci</w:t>
      </w:r>
      <w:r w:rsidRPr="00613054">
        <w:rPr>
          <w:rFonts w:asciiTheme="minorHAnsi" w:hAnsiTheme="minorHAnsi" w:cstheme="minorHAnsi"/>
          <w:i w:val="0"/>
          <w:sz w:val="22"/>
        </w:rPr>
        <w:t>):</w:t>
      </w:r>
      <w:bookmarkEnd w:id="15"/>
      <w:r w:rsidRPr="00613054">
        <w:rPr>
          <w:rFonts w:asciiTheme="minorHAnsi" w:hAnsiTheme="minorHAnsi" w:cstheme="minorHAnsi"/>
          <w:i w:val="0"/>
          <w:sz w:val="22"/>
        </w:rPr>
        <w:t xml:space="preserve"> </w:t>
      </w:r>
    </w:p>
    <w:p w14:paraId="3B08242F" w14:textId="77777777" w:rsidR="008963CA" w:rsidRDefault="008963CA" w:rsidP="008963CA">
      <w:pPr>
        <w:pStyle w:val="Heading2"/>
        <w:spacing w:before="0" w:after="0"/>
        <w:rPr>
          <w:rFonts w:asciiTheme="minorHAnsi" w:hAnsiTheme="minorHAnsi" w:cstheme="minorHAnsi"/>
          <w:b w:val="0"/>
          <w:i w:val="0"/>
          <w:sz w:val="22"/>
          <w:highlight w:val="yellow"/>
        </w:rPr>
      </w:pPr>
    </w:p>
    <w:p w14:paraId="3F199D23" w14:textId="030D948A" w:rsidR="002047AE" w:rsidRPr="00F259C3" w:rsidRDefault="002047AE" w:rsidP="00F259C3">
      <w:pPr>
        <w:autoSpaceDE w:val="0"/>
        <w:autoSpaceDN w:val="0"/>
        <w:adjustRightInd w:val="0"/>
        <w:jc w:val="both"/>
        <w:rPr>
          <w:rFonts w:ascii="Calibri" w:hAnsi="Calibri"/>
          <w:bCs/>
          <w:sz w:val="22"/>
          <w:szCs w:val="22"/>
        </w:rPr>
      </w:pPr>
      <w:r w:rsidRPr="00F259C3">
        <w:rPr>
          <w:rFonts w:ascii="Calibri" w:hAnsi="Calibri"/>
          <w:bCs/>
          <w:sz w:val="22"/>
          <w:szCs w:val="22"/>
        </w:rPr>
        <w:t>3.600.000,00 kn bez PDV-a</w:t>
      </w:r>
      <w:bookmarkEnd w:id="16"/>
      <w:r w:rsidRPr="00F259C3">
        <w:rPr>
          <w:rFonts w:ascii="Calibri" w:hAnsi="Calibri"/>
          <w:bCs/>
          <w:sz w:val="22"/>
          <w:szCs w:val="22"/>
        </w:rPr>
        <w:t xml:space="preserve"> (1.200.000,00 kn bez PDV-a na godišnjoj razini).</w:t>
      </w:r>
    </w:p>
    <w:p w14:paraId="54AE16C3" w14:textId="77777777" w:rsidR="002047AE" w:rsidRPr="00600C7A" w:rsidRDefault="002047AE" w:rsidP="002047AE">
      <w:pPr>
        <w:pStyle w:val="Naslov11"/>
        <w:numPr>
          <w:ilvl w:val="0"/>
          <w:numId w:val="0"/>
        </w:numPr>
        <w:ind w:left="502"/>
        <w:rPr>
          <w:rFonts w:asciiTheme="minorHAnsi" w:hAnsiTheme="minorHAnsi" w:cstheme="minorHAnsi"/>
          <w:sz w:val="22"/>
        </w:rPr>
      </w:pPr>
    </w:p>
    <w:p w14:paraId="35AC28E2" w14:textId="77777777" w:rsidR="002047AE" w:rsidRPr="00613054" w:rsidRDefault="002047AE" w:rsidP="00613054">
      <w:pPr>
        <w:pStyle w:val="Heading2"/>
        <w:numPr>
          <w:ilvl w:val="1"/>
          <w:numId w:val="20"/>
        </w:numPr>
        <w:spacing w:before="0" w:after="0"/>
        <w:rPr>
          <w:rFonts w:asciiTheme="minorHAnsi" w:hAnsiTheme="minorHAnsi" w:cstheme="minorHAnsi"/>
          <w:i w:val="0"/>
          <w:sz w:val="22"/>
        </w:rPr>
      </w:pPr>
      <w:bookmarkStart w:id="17" w:name="_Toc316566881"/>
      <w:bookmarkStart w:id="18" w:name="_Toc482615921"/>
      <w:r w:rsidRPr="00613054">
        <w:rPr>
          <w:rFonts w:asciiTheme="minorHAnsi" w:hAnsiTheme="minorHAnsi" w:cstheme="minorHAnsi"/>
          <w:i w:val="0"/>
          <w:sz w:val="22"/>
        </w:rPr>
        <w:t>Vrsta ugovora o javnoj nabavi</w:t>
      </w:r>
      <w:bookmarkEnd w:id="17"/>
      <w:bookmarkEnd w:id="18"/>
    </w:p>
    <w:p w14:paraId="28A92B1D" w14:textId="77777777" w:rsidR="002047AE" w:rsidRPr="00600C7A" w:rsidRDefault="002047AE" w:rsidP="002047AE">
      <w:pPr>
        <w:jc w:val="both"/>
        <w:rPr>
          <w:rFonts w:asciiTheme="minorHAnsi" w:hAnsiTheme="minorHAnsi" w:cstheme="minorHAnsi"/>
          <w:sz w:val="22"/>
          <w:szCs w:val="22"/>
        </w:rPr>
      </w:pPr>
    </w:p>
    <w:p w14:paraId="7CE7B62C" w14:textId="536D7426" w:rsidR="002047AE" w:rsidRPr="00600C7A" w:rsidRDefault="002047AE" w:rsidP="008963CA">
      <w:pPr>
        <w:jc w:val="both"/>
        <w:rPr>
          <w:rFonts w:asciiTheme="minorHAnsi" w:hAnsiTheme="minorHAnsi" w:cstheme="minorHAnsi"/>
          <w:sz w:val="22"/>
          <w:szCs w:val="22"/>
        </w:rPr>
      </w:pPr>
      <w:r w:rsidRPr="00600C7A">
        <w:rPr>
          <w:rFonts w:asciiTheme="minorHAnsi" w:hAnsiTheme="minorHAnsi" w:cstheme="minorHAnsi"/>
          <w:sz w:val="22"/>
          <w:szCs w:val="22"/>
        </w:rPr>
        <w:t>Okvirni sporazum sklapa se za razdoblje do tri (3) godine, a tijekom navedenog razdoblja se predviđa sklapanje tri jednogodišnja ugovora o javnoj nabavi.</w:t>
      </w:r>
    </w:p>
    <w:p w14:paraId="4FAD3A86" w14:textId="77777777" w:rsidR="000C7360" w:rsidRDefault="000C7360" w:rsidP="000C7360">
      <w:pPr>
        <w:jc w:val="both"/>
        <w:rPr>
          <w:rFonts w:asciiTheme="minorHAnsi" w:hAnsiTheme="minorHAnsi" w:cstheme="minorHAnsi"/>
          <w:sz w:val="22"/>
          <w:szCs w:val="22"/>
        </w:rPr>
      </w:pPr>
    </w:p>
    <w:p w14:paraId="6044B07E" w14:textId="2DA28AA2" w:rsidR="002047AE" w:rsidRPr="00F259C3" w:rsidRDefault="002047AE" w:rsidP="000C7360">
      <w:pPr>
        <w:jc w:val="both"/>
        <w:rPr>
          <w:rFonts w:ascii="Calibri" w:hAnsi="Calibri"/>
          <w:bCs/>
          <w:sz w:val="22"/>
          <w:szCs w:val="22"/>
        </w:rPr>
      </w:pPr>
      <w:r w:rsidRPr="00600C7A">
        <w:rPr>
          <w:rFonts w:asciiTheme="minorHAnsi" w:hAnsiTheme="minorHAnsi" w:cstheme="minorHAnsi"/>
          <w:sz w:val="22"/>
          <w:szCs w:val="22"/>
        </w:rPr>
        <w:t xml:space="preserve">Okvirni sporazum s </w:t>
      </w:r>
      <w:r w:rsidRPr="00F259C3">
        <w:rPr>
          <w:rFonts w:ascii="Calibri" w:hAnsi="Calibri"/>
          <w:bCs/>
          <w:sz w:val="22"/>
          <w:szCs w:val="22"/>
        </w:rPr>
        <w:t>jednim gospodarskim subjektom ne obvezuje stranke na izvršenje          okvirnog sporazuma i postupak sklapanja ugovora.</w:t>
      </w:r>
    </w:p>
    <w:p w14:paraId="4633AB03" w14:textId="77777777" w:rsidR="002047AE" w:rsidRPr="00600C7A" w:rsidRDefault="002047AE" w:rsidP="002047AE">
      <w:pPr>
        <w:jc w:val="both"/>
        <w:rPr>
          <w:rFonts w:asciiTheme="minorHAnsi" w:hAnsiTheme="minorHAnsi" w:cstheme="minorHAnsi"/>
          <w:b/>
          <w:sz w:val="22"/>
          <w:szCs w:val="22"/>
        </w:rPr>
      </w:pPr>
    </w:p>
    <w:p w14:paraId="3F6F26D4" w14:textId="77777777" w:rsidR="008963CA" w:rsidRPr="008963CA" w:rsidRDefault="002047AE" w:rsidP="00613054">
      <w:pPr>
        <w:pStyle w:val="Heading2"/>
        <w:numPr>
          <w:ilvl w:val="1"/>
          <w:numId w:val="20"/>
        </w:numPr>
        <w:spacing w:before="0" w:after="0"/>
        <w:rPr>
          <w:rFonts w:asciiTheme="minorHAnsi" w:hAnsiTheme="minorHAnsi" w:cstheme="minorHAnsi"/>
          <w:b w:val="0"/>
          <w:i w:val="0"/>
          <w:noProof/>
          <w:sz w:val="22"/>
          <w:szCs w:val="22"/>
        </w:rPr>
      </w:pPr>
      <w:r w:rsidRPr="00600C7A">
        <w:rPr>
          <w:rFonts w:asciiTheme="minorHAnsi" w:hAnsiTheme="minorHAnsi" w:cstheme="minorHAnsi"/>
          <w:noProof/>
          <w:sz w:val="22"/>
          <w:szCs w:val="22"/>
        </w:rPr>
        <w:lastRenderedPageBreak/>
        <w:t xml:space="preserve"> </w:t>
      </w:r>
      <w:bookmarkStart w:id="19" w:name="_Toc482615922"/>
      <w:r w:rsidRPr="00613054">
        <w:rPr>
          <w:rFonts w:asciiTheme="minorHAnsi" w:hAnsiTheme="minorHAnsi" w:cstheme="minorHAnsi"/>
          <w:i w:val="0"/>
          <w:noProof/>
          <w:sz w:val="22"/>
          <w:szCs w:val="22"/>
        </w:rPr>
        <w:t>Ele</w:t>
      </w:r>
      <w:r w:rsidR="008963CA">
        <w:rPr>
          <w:rFonts w:asciiTheme="minorHAnsi" w:hAnsiTheme="minorHAnsi" w:cstheme="minorHAnsi"/>
          <w:i w:val="0"/>
          <w:noProof/>
          <w:sz w:val="22"/>
          <w:szCs w:val="22"/>
        </w:rPr>
        <w:t>ktronička dražba</w:t>
      </w:r>
      <w:bookmarkEnd w:id="19"/>
    </w:p>
    <w:p w14:paraId="451F265C" w14:textId="77777777" w:rsidR="008963CA" w:rsidRDefault="008963CA" w:rsidP="008963CA">
      <w:pPr>
        <w:pStyle w:val="Heading2"/>
        <w:spacing w:before="0" w:after="0"/>
        <w:rPr>
          <w:rFonts w:asciiTheme="minorHAnsi" w:hAnsiTheme="minorHAnsi" w:cstheme="minorHAnsi"/>
          <w:i w:val="0"/>
          <w:noProof/>
          <w:sz w:val="22"/>
          <w:szCs w:val="22"/>
        </w:rPr>
      </w:pPr>
    </w:p>
    <w:p w14:paraId="4308E505" w14:textId="4B90DAB3" w:rsidR="002047AE" w:rsidRDefault="008963CA" w:rsidP="008963CA">
      <w:pPr>
        <w:pStyle w:val="Heading2"/>
        <w:spacing w:before="0" w:after="0"/>
        <w:rPr>
          <w:rFonts w:asciiTheme="minorHAnsi" w:hAnsiTheme="minorHAnsi" w:cstheme="minorHAnsi"/>
          <w:b w:val="0"/>
          <w:i w:val="0"/>
          <w:noProof/>
          <w:sz w:val="22"/>
          <w:szCs w:val="22"/>
        </w:rPr>
      </w:pPr>
      <w:bookmarkStart w:id="20" w:name="_Toc482615923"/>
      <w:r>
        <w:rPr>
          <w:rFonts w:asciiTheme="minorHAnsi" w:hAnsiTheme="minorHAnsi" w:cstheme="minorHAnsi"/>
          <w:b w:val="0"/>
          <w:i w:val="0"/>
          <w:noProof/>
          <w:sz w:val="22"/>
          <w:szCs w:val="22"/>
        </w:rPr>
        <w:t>N</w:t>
      </w:r>
      <w:r w:rsidR="002047AE" w:rsidRPr="00613054">
        <w:rPr>
          <w:rFonts w:asciiTheme="minorHAnsi" w:hAnsiTheme="minorHAnsi" w:cstheme="minorHAnsi"/>
          <w:b w:val="0"/>
          <w:i w:val="0"/>
          <w:noProof/>
          <w:sz w:val="22"/>
          <w:szCs w:val="22"/>
        </w:rPr>
        <w:t>e provodi se.</w:t>
      </w:r>
      <w:bookmarkEnd w:id="20"/>
    </w:p>
    <w:p w14:paraId="67629595" w14:textId="0C273AB4" w:rsidR="00D23672" w:rsidRDefault="00D23672" w:rsidP="00D23672"/>
    <w:p w14:paraId="0CDB7AD9" w14:textId="2763F75D" w:rsidR="00D23672" w:rsidRDefault="00D23672" w:rsidP="00D23672">
      <w:pPr>
        <w:pStyle w:val="Heading2"/>
        <w:numPr>
          <w:ilvl w:val="0"/>
          <w:numId w:val="20"/>
        </w:numPr>
        <w:spacing w:before="0" w:after="0"/>
        <w:rPr>
          <w:rFonts w:ascii="Calibri" w:hAnsi="Calibri"/>
          <w:i w:val="0"/>
          <w:color w:val="2E74B5" w:themeColor="accent1" w:themeShade="BF"/>
        </w:rPr>
      </w:pPr>
      <w:bookmarkStart w:id="21" w:name="_Toc474221162"/>
      <w:bookmarkStart w:id="22" w:name="_Toc482615924"/>
      <w:r w:rsidRPr="00D23672">
        <w:rPr>
          <w:rFonts w:ascii="Calibri" w:hAnsi="Calibri"/>
          <w:i w:val="0"/>
          <w:color w:val="2E74B5" w:themeColor="accent1" w:themeShade="BF"/>
        </w:rPr>
        <w:t>PODATCI O PREDMETU NABAVE</w:t>
      </w:r>
      <w:bookmarkEnd w:id="21"/>
      <w:bookmarkEnd w:id="22"/>
    </w:p>
    <w:p w14:paraId="411560F5" w14:textId="77777777" w:rsidR="00D23672" w:rsidRPr="00D23672" w:rsidRDefault="00D23672" w:rsidP="00D23672"/>
    <w:p w14:paraId="4746BC0B" w14:textId="77777777" w:rsidR="002047AE" w:rsidRPr="00600C7A" w:rsidRDefault="002047AE" w:rsidP="002047AE">
      <w:pPr>
        <w:pStyle w:val="Naslov11"/>
        <w:numPr>
          <w:ilvl w:val="0"/>
          <w:numId w:val="0"/>
        </w:numPr>
        <w:ind w:left="502"/>
        <w:rPr>
          <w:rFonts w:asciiTheme="minorHAnsi" w:hAnsiTheme="minorHAnsi" w:cstheme="minorHAnsi"/>
          <w:b w:val="0"/>
          <w:noProof/>
          <w:sz w:val="22"/>
        </w:rPr>
      </w:pPr>
    </w:p>
    <w:p w14:paraId="6E39597D" w14:textId="412A9C31" w:rsidR="002047AE" w:rsidRPr="00613054" w:rsidRDefault="002047AE" w:rsidP="00D23672">
      <w:pPr>
        <w:pStyle w:val="Heading2"/>
        <w:numPr>
          <w:ilvl w:val="1"/>
          <w:numId w:val="25"/>
        </w:numPr>
        <w:spacing w:before="0" w:after="0"/>
        <w:rPr>
          <w:rFonts w:asciiTheme="minorHAnsi" w:hAnsiTheme="minorHAnsi" w:cstheme="minorHAnsi"/>
          <w:i w:val="0"/>
          <w:noProof/>
          <w:sz w:val="22"/>
        </w:rPr>
      </w:pPr>
      <w:bookmarkStart w:id="23" w:name="_Toc316566883"/>
      <w:bookmarkStart w:id="24" w:name="_Toc482615925"/>
      <w:r w:rsidRPr="00613054">
        <w:rPr>
          <w:rFonts w:asciiTheme="minorHAnsi" w:hAnsiTheme="minorHAnsi" w:cstheme="minorHAnsi"/>
          <w:i w:val="0"/>
          <w:sz w:val="22"/>
        </w:rPr>
        <w:t>Predmet nabave</w:t>
      </w:r>
      <w:bookmarkEnd w:id="23"/>
      <w:r w:rsidRPr="00613054">
        <w:rPr>
          <w:rFonts w:asciiTheme="minorHAnsi" w:hAnsiTheme="minorHAnsi" w:cstheme="minorHAnsi"/>
          <w:i w:val="0"/>
          <w:sz w:val="22"/>
        </w:rPr>
        <w:t>, opis i količina</w:t>
      </w:r>
      <w:bookmarkEnd w:id="24"/>
    </w:p>
    <w:p w14:paraId="6FCC6C22" w14:textId="77777777" w:rsidR="00ED17DB" w:rsidRDefault="00ED17DB" w:rsidP="00ED17DB">
      <w:pPr>
        <w:jc w:val="both"/>
        <w:rPr>
          <w:rFonts w:asciiTheme="minorHAnsi" w:hAnsiTheme="minorHAnsi" w:cstheme="minorHAnsi"/>
          <w:sz w:val="22"/>
          <w:szCs w:val="22"/>
        </w:rPr>
      </w:pPr>
    </w:p>
    <w:p w14:paraId="292B0CA5" w14:textId="3DBF527D" w:rsidR="002047AE" w:rsidRPr="00ED17DB" w:rsidRDefault="002047AE" w:rsidP="00ED17DB">
      <w:pPr>
        <w:jc w:val="both"/>
        <w:rPr>
          <w:rFonts w:asciiTheme="minorHAnsi" w:hAnsiTheme="minorHAnsi" w:cstheme="minorHAnsi"/>
          <w:sz w:val="22"/>
          <w:szCs w:val="22"/>
        </w:rPr>
      </w:pPr>
      <w:r w:rsidRPr="00ED17DB">
        <w:rPr>
          <w:rFonts w:asciiTheme="minorHAnsi" w:hAnsiTheme="minorHAnsi" w:cstheme="minorHAnsi"/>
          <w:sz w:val="22"/>
          <w:szCs w:val="22"/>
        </w:rPr>
        <w:t>Predmet nabave je uredski materijal.</w:t>
      </w:r>
    </w:p>
    <w:p w14:paraId="157D54AF" w14:textId="24A006FC" w:rsidR="002047AE" w:rsidRPr="00600C7A" w:rsidRDefault="002047AE" w:rsidP="002047AE">
      <w:pPr>
        <w:rPr>
          <w:rFonts w:asciiTheme="minorHAnsi" w:hAnsiTheme="minorHAnsi" w:cstheme="minorHAnsi"/>
          <w:sz w:val="22"/>
          <w:szCs w:val="22"/>
        </w:rPr>
      </w:pPr>
      <w:r w:rsidRPr="00600C7A">
        <w:rPr>
          <w:rFonts w:asciiTheme="minorHAnsi" w:hAnsiTheme="minorHAnsi" w:cstheme="minorHAnsi"/>
          <w:sz w:val="22"/>
          <w:szCs w:val="22"/>
        </w:rPr>
        <w:t xml:space="preserve">   </w:t>
      </w:r>
    </w:p>
    <w:p w14:paraId="2EC64AD5" w14:textId="77777777" w:rsidR="002047AE" w:rsidRPr="00600C7A" w:rsidRDefault="002047AE" w:rsidP="002047AE">
      <w:pPr>
        <w:jc w:val="both"/>
        <w:rPr>
          <w:rFonts w:asciiTheme="minorHAnsi" w:hAnsiTheme="minorHAnsi" w:cstheme="minorHAnsi"/>
          <w:sz w:val="22"/>
          <w:szCs w:val="22"/>
        </w:rPr>
      </w:pPr>
      <w:r w:rsidRPr="00600C7A">
        <w:rPr>
          <w:rFonts w:asciiTheme="minorHAnsi" w:hAnsiTheme="minorHAnsi" w:cstheme="minorHAnsi"/>
          <w:sz w:val="22"/>
          <w:szCs w:val="22"/>
        </w:rPr>
        <w:t xml:space="preserve">Oznaka i naziv iz Jedinstvenog rječnika </w:t>
      </w:r>
      <w:r w:rsidRPr="00B26649">
        <w:rPr>
          <w:rFonts w:asciiTheme="minorHAnsi" w:hAnsiTheme="minorHAnsi" w:cstheme="minorHAnsi"/>
          <w:sz w:val="22"/>
          <w:szCs w:val="22"/>
        </w:rPr>
        <w:t>javne nabave -CPV-a: 30192000-1</w:t>
      </w:r>
    </w:p>
    <w:p w14:paraId="0831959D" w14:textId="77777777" w:rsidR="002047AE" w:rsidRPr="00600C7A" w:rsidRDefault="002047AE" w:rsidP="002047AE">
      <w:pPr>
        <w:jc w:val="both"/>
        <w:rPr>
          <w:rFonts w:asciiTheme="minorHAnsi" w:hAnsiTheme="minorHAnsi" w:cstheme="minorHAnsi"/>
          <w:sz w:val="22"/>
          <w:szCs w:val="22"/>
        </w:rPr>
      </w:pPr>
    </w:p>
    <w:p w14:paraId="71455F68" w14:textId="77777777" w:rsidR="002047AE" w:rsidRPr="00600C7A" w:rsidRDefault="002047AE" w:rsidP="002047AE">
      <w:pPr>
        <w:jc w:val="both"/>
        <w:rPr>
          <w:rFonts w:asciiTheme="minorHAnsi" w:hAnsiTheme="minorHAnsi" w:cstheme="minorHAnsi"/>
          <w:sz w:val="22"/>
          <w:szCs w:val="22"/>
        </w:rPr>
      </w:pPr>
      <w:r w:rsidRPr="00600C7A">
        <w:rPr>
          <w:rFonts w:asciiTheme="minorHAnsi" w:hAnsiTheme="minorHAnsi" w:cstheme="minorHAnsi"/>
          <w:sz w:val="22"/>
          <w:szCs w:val="22"/>
        </w:rPr>
        <w:t>Detaljan opis količine predmeta nabave naveden je i tražen u tablici koji se nalazi u Prilogu I, a koji je sastavni dio ove dokumentacije o nabavi.</w:t>
      </w:r>
    </w:p>
    <w:p w14:paraId="0D69FB8A" w14:textId="77777777" w:rsidR="002047AE" w:rsidRPr="00600C7A" w:rsidRDefault="002047AE" w:rsidP="002047AE">
      <w:pPr>
        <w:pStyle w:val="Title"/>
        <w:jc w:val="both"/>
        <w:rPr>
          <w:rFonts w:asciiTheme="minorHAnsi" w:hAnsiTheme="minorHAnsi" w:cstheme="minorHAnsi"/>
          <w:b w:val="0"/>
          <w:bCs w:val="0"/>
          <w:iCs/>
          <w:noProof/>
          <w:sz w:val="22"/>
          <w:szCs w:val="22"/>
        </w:rPr>
      </w:pPr>
    </w:p>
    <w:p w14:paraId="35E3A032" w14:textId="77777777" w:rsidR="002047AE" w:rsidRPr="00600C7A" w:rsidRDefault="002047AE" w:rsidP="002047AE">
      <w:pPr>
        <w:pStyle w:val="Title"/>
        <w:jc w:val="both"/>
        <w:rPr>
          <w:rFonts w:asciiTheme="minorHAnsi" w:hAnsiTheme="minorHAnsi" w:cstheme="minorHAnsi"/>
          <w:b w:val="0"/>
          <w:bCs w:val="0"/>
          <w:iCs/>
          <w:noProof/>
          <w:sz w:val="22"/>
          <w:szCs w:val="22"/>
        </w:rPr>
      </w:pPr>
      <w:r w:rsidRPr="00B26649">
        <w:rPr>
          <w:rFonts w:asciiTheme="minorHAnsi" w:hAnsiTheme="minorHAnsi" w:cstheme="minorHAnsi"/>
          <w:b w:val="0"/>
          <w:bCs w:val="0"/>
          <w:iCs/>
          <w:noProof/>
          <w:sz w:val="22"/>
          <w:szCs w:val="22"/>
        </w:rPr>
        <w:t>Ukupne količine za cijelo vrijeme trajanja okvirnog sporazuma su okvirne količine</w:t>
      </w:r>
    </w:p>
    <w:p w14:paraId="78856771" w14:textId="77777777" w:rsidR="002047AE" w:rsidRPr="00600C7A" w:rsidRDefault="002047AE" w:rsidP="002047AE">
      <w:pPr>
        <w:pStyle w:val="Title"/>
        <w:jc w:val="both"/>
        <w:rPr>
          <w:rFonts w:asciiTheme="minorHAnsi" w:hAnsiTheme="minorHAnsi" w:cstheme="minorHAnsi"/>
          <w:b w:val="0"/>
          <w:bCs w:val="0"/>
          <w:iCs/>
          <w:noProof/>
          <w:sz w:val="22"/>
          <w:szCs w:val="22"/>
        </w:rPr>
      </w:pPr>
    </w:p>
    <w:p w14:paraId="127DFEAF" w14:textId="77777777" w:rsidR="002047AE" w:rsidRPr="00600C7A" w:rsidRDefault="002047AE" w:rsidP="002047AE">
      <w:pPr>
        <w:pStyle w:val="Naslov11"/>
        <w:numPr>
          <w:ilvl w:val="0"/>
          <w:numId w:val="0"/>
        </w:numPr>
        <w:jc w:val="both"/>
        <w:rPr>
          <w:rFonts w:asciiTheme="minorHAnsi" w:hAnsiTheme="minorHAnsi" w:cstheme="minorHAnsi"/>
          <w:b w:val="0"/>
          <w:sz w:val="22"/>
        </w:rPr>
      </w:pPr>
      <w:r w:rsidRPr="00600C7A">
        <w:rPr>
          <w:rFonts w:asciiTheme="minorHAnsi" w:hAnsiTheme="minorHAnsi" w:cstheme="minorHAnsi"/>
          <w:b w:val="0"/>
          <w:bCs/>
          <w:sz w:val="22"/>
        </w:rPr>
        <w:t>Varijante ponude nisu dozvoljene.</w:t>
      </w:r>
    </w:p>
    <w:p w14:paraId="06A02BDC" w14:textId="77777777" w:rsidR="002047AE" w:rsidRPr="00600C7A" w:rsidRDefault="002047AE" w:rsidP="002047AE">
      <w:pPr>
        <w:pStyle w:val="Naslov11"/>
        <w:numPr>
          <w:ilvl w:val="0"/>
          <w:numId w:val="0"/>
        </w:numPr>
        <w:jc w:val="both"/>
        <w:rPr>
          <w:rFonts w:asciiTheme="minorHAnsi" w:hAnsiTheme="minorHAnsi" w:cstheme="minorHAnsi"/>
          <w:b w:val="0"/>
          <w:sz w:val="22"/>
        </w:rPr>
      </w:pPr>
    </w:p>
    <w:p w14:paraId="49BF57CF" w14:textId="77777777" w:rsidR="002047AE" w:rsidRPr="00600C7A" w:rsidRDefault="002047AE" w:rsidP="002047AE">
      <w:pPr>
        <w:pStyle w:val="Naslov11"/>
        <w:numPr>
          <w:ilvl w:val="0"/>
          <w:numId w:val="0"/>
        </w:numPr>
        <w:jc w:val="both"/>
        <w:rPr>
          <w:rFonts w:asciiTheme="minorHAnsi" w:hAnsiTheme="minorHAnsi" w:cstheme="minorHAnsi"/>
          <w:b w:val="0"/>
          <w:sz w:val="22"/>
        </w:rPr>
      </w:pPr>
      <w:r w:rsidRPr="00600C7A">
        <w:rPr>
          <w:rFonts w:asciiTheme="minorHAnsi" w:hAnsiTheme="minorHAnsi" w:cstheme="minorHAnsi"/>
          <w:b w:val="0"/>
          <w:sz w:val="22"/>
        </w:rPr>
        <w:t>Dostava ponuda u elektroničkom obliku je obvezna.</w:t>
      </w:r>
    </w:p>
    <w:p w14:paraId="4C988594" w14:textId="77777777" w:rsidR="002047AE" w:rsidRPr="00600C7A" w:rsidRDefault="002047AE" w:rsidP="002047AE">
      <w:pPr>
        <w:pStyle w:val="Naslov11"/>
        <w:numPr>
          <w:ilvl w:val="0"/>
          <w:numId w:val="0"/>
        </w:numPr>
        <w:jc w:val="both"/>
        <w:rPr>
          <w:rFonts w:asciiTheme="minorHAnsi" w:hAnsiTheme="minorHAnsi" w:cstheme="minorHAnsi"/>
          <w:b w:val="0"/>
          <w:sz w:val="22"/>
        </w:rPr>
      </w:pPr>
    </w:p>
    <w:p w14:paraId="12494F64" w14:textId="367ED8D6" w:rsidR="002047AE" w:rsidRDefault="002047AE" w:rsidP="002047AE">
      <w:pPr>
        <w:pStyle w:val="Naslov11"/>
        <w:numPr>
          <w:ilvl w:val="0"/>
          <w:numId w:val="0"/>
        </w:numPr>
        <w:jc w:val="both"/>
        <w:rPr>
          <w:rFonts w:asciiTheme="minorHAnsi" w:hAnsiTheme="minorHAnsi" w:cstheme="minorHAnsi"/>
          <w:b w:val="0"/>
          <w:sz w:val="22"/>
        </w:rPr>
      </w:pPr>
      <w:r w:rsidRPr="00600C7A">
        <w:rPr>
          <w:rFonts w:asciiTheme="minorHAnsi" w:hAnsiTheme="minorHAnsi" w:cstheme="minorHAnsi"/>
          <w:b w:val="0"/>
          <w:sz w:val="22"/>
        </w:rPr>
        <w:t>Naručitelj otklanja svaku odgovornost vezanu uz mogući neispravan rad Elektroničkog oglasnika javne nabave Republike Hrvatske (EOJN), zastoj u radu ili nemogućnost zainteresiranog gospodarskog subjekta da ponudu u elektroničkom obliku dostavi u danome roku putem EOJN-a, iznimno u slučaju iz članka 239. ZJN 2016 u kojem će naručitelj produljiti rok za dostavu ponude sukladno članku 240. st. 3. ZJN 2016.</w:t>
      </w:r>
    </w:p>
    <w:p w14:paraId="3B5156D8" w14:textId="77777777" w:rsidR="00613054" w:rsidRDefault="00613054" w:rsidP="002047AE">
      <w:pPr>
        <w:pStyle w:val="Naslov11"/>
        <w:numPr>
          <w:ilvl w:val="0"/>
          <w:numId w:val="0"/>
        </w:numPr>
        <w:jc w:val="both"/>
        <w:rPr>
          <w:rFonts w:asciiTheme="minorHAnsi" w:hAnsiTheme="minorHAnsi" w:cstheme="minorHAnsi"/>
          <w:b w:val="0"/>
          <w:sz w:val="22"/>
        </w:rPr>
      </w:pPr>
    </w:p>
    <w:p w14:paraId="3B6777B0" w14:textId="3D38FDE2" w:rsidR="00613054" w:rsidRDefault="00613054" w:rsidP="00613054">
      <w:pPr>
        <w:jc w:val="both"/>
        <w:rPr>
          <w:rFonts w:ascii="Calibri" w:hAnsi="Calibri"/>
          <w:b/>
          <w:sz w:val="22"/>
          <w:szCs w:val="22"/>
          <w:lang w:eastAsia="x-none"/>
        </w:rPr>
      </w:pPr>
      <w:r w:rsidRPr="00613054">
        <w:rPr>
          <w:rFonts w:ascii="Calibri" w:hAnsi="Calibri"/>
          <w:b/>
          <w:sz w:val="22"/>
          <w:szCs w:val="22"/>
          <w:lang w:eastAsia="x-none"/>
        </w:rPr>
        <w:t xml:space="preserve">Predmet nabave nije podijeljen u grupe. </w:t>
      </w:r>
    </w:p>
    <w:p w14:paraId="4E709F97" w14:textId="77777777" w:rsidR="00B53DF5" w:rsidRPr="00613054" w:rsidRDefault="00B53DF5" w:rsidP="00613054">
      <w:pPr>
        <w:jc w:val="both"/>
        <w:rPr>
          <w:rFonts w:ascii="Calibri" w:hAnsi="Calibri"/>
          <w:b/>
          <w:sz w:val="22"/>
          <w:szCs w:val="22"/>
          <w:lang w:eastAsia="x-none"/>
        </w:rPr>
      </w:pPr>
    </w:p>
    <w:p w14:paraId="6FBF4B4C" w14:textId="77777777" w:rsidR="00B53DF5" w:rsidRPr="00600C7A" w:rsidRDefault="00B53DF5" w:rsidP="00B53DF5">
      <w:pPr>
        <w:pStyle w:val="Title"/>
        <w:jc w:val="both"/>
        <w:rPr>
          <w:rFonts w:asciiTheme="minorHAnsi" w:hAnsiTheme="minorHAnsi" w:cstheme="minorHAnsi"/>
          <w:b w:val="0"/>
          <w:bCs w:val="0"/>
          <w:iCs/>
          <w:noProof/>
          <w:sz w:val="22"/>
          <w:szCs w:val="22"/>
        </w:rPr>
      </w:pPr>
      <w:r w:rsidRPr="00600C7A">
        <w:rPr>
          <w:rFonts w:asciiTheme="minorHAnsi" w:hAnsiTheme="minorHAnsi" w:cstheme="minorHAnsi"/>
          <w:b w:val="0"/>
          <w:bCs w:val="0"/>
          <w:iCs/>
          <w:noProof/>
          <w:sz w:val="22"/>
          <w:szCs w:val="22"/>
        </w:rPr>
        <w:t xml:space="preserve">Podjela po grupama nije dozvoljena i dopušteno je nuditi isključivo cjelokupan predmet nabave obzirom da </w:t>
      </w:r>
      <w:r>
        <w:rPr>
          <w:rFonts w:asciiTheme="minorHAnsi" w:hAnsiTheme="minorHAnsi" w:cstheme="minorHAnsi"/>
          <w:b w:val="0"/>
          <w:bCs w:val="0"/>
          <w:iCs/>
          <w:noProof/>
          <w:sz w:val="22"/>
          <w:szCs w:val="22"/>
        </w:rPr>
        <w:t>uredski materijal koji je predmet ove nabave</w:t>
      </w:r>
      <w:r w:rsidRPr="00600C7A">
        <w:rPr>
          <w:rFonts w:asciiTheme="minorHAnsi" w:hAnsiTheme="minorHAnsi" w:cstheme="minorHAnsi"/>
          <w:b w:val="0"/>
          <w:bCs w:val="0"/>
          <w:iCs/>
          <w:noProof/>
          <w:sz w:val="22"/>
          <w:szCs w:val="22"/>
        </w:rPr>
        <w:t xml:space="preserve"> čin</w:t>
      </w:r>
      <w:r>
        <w:rPr>
          <w:rFonts w:asciiTheme="minorHAnsi" w:hAnsiTheme="minorHAnsi" w:cstheme="minorHAnsi"/>
          <w:b w:val="0"/>
          <w:bCs w:val="0"/>
          <w:iCs/>
          <w:noProof/>
          <w:sz w:val="22"/>
          <w:szCs w:val="22"/>
        </w:rPr>
        <w:t>i</w:t>
      </w:r>
      <w:r w:rsidRPr="00600C7A">
        <w:rPr>
          <w:rFonts w:asciiTheme="minorHAnsi" w:hAnsiTheme="minorHAnsi" w:cstheme="minorHAnsi"/>
          <w:b w:val="0"/>
          <w:bCs w:val="0"/>
          <w:iCs/>
          <w:noProof/>
          <w:sz w:val="22"/>
          <w:szCs w:val="22"/>
        </w:rPr>
        <w:t xml:space="preserve"> jednu </w:t>
      </w:r>
      <w:r>
        <w:rPr>
          <w:rFonts w:asciiTheme="minorHAnsi" w:hAnsiTheme="minorHAnsi" w:cstheme="minorHAnsi"/>
          <w:b w:val="0"/>
          <w:bCs w:val="0"/>
          <w:iCs/>
          <w:noProof/>
          <w:sz w:val="22"/>
          <w:szCs w:val="22"/>
        </w:rPr>
        <w:t xml:space="preserve">funkcionalnu </w:t>
      </w:r>
      <w:r w:rsidRPr="00600C7A">
        <w:rPr>
          <w:rFonts w:asciiTheme="minorHAnsi" w:hAnsiTheme="minorHAnsi" w:cstheme="minorHAnsi"/>
          <w:b w:val="0"/>
          <w:bCs w:val="0"/>
          <w:iCs/>
          <w:noProof/>
          <w:sz w:val="22"/>
          <w:szCs w:val="22"/>
        </w:rPr>
        <w:t>i tehnološku cjelinu.</w:t>
      </w:r>
      <w:r>
        <w:rPr>
          <w:rFonts w:asciiTheme="minorHAnsi" w:hAnsiTheme="minorHAnsi" w:cstheme="minorHAnsi"/>
          <w:b w:val="0"/>
          <w:bCs w:val="0"/>
          <w:iCs/>
          <w:noProof/>
          <w:sz w:val="22"/>
          <w:szCs w:val="22"/>
        </w:rPr>
        <w:t xml:space="preserve"> Potreba za koordinacijom različitih ponuditelja (ugovaratelja) za svaku grupu narušila bi pravilno praćenje i mogućnost izvršenja ugovora.</w:t>
      </w:r>
    </w:p>
    <w:p w14:paraId="7EA5AD05" w14:textId="77777777" w:rsidR="002047AE" w:rsidRPr="00600C7A" w:rsidRDefault="002047AE" w:rsidP="002047AE">
      <w:pPr>
        <w:pStyle w:val="Naslov11"/>
        <w:numPr>
          <w:ilvl w:val="0"/>
          <w:numId w:val="0"/>
        </w:numPr>
        <w:ind w:left="502" w:hanging="360"/>
        <w:rPr>
          <w:rFonts w:asciiTheme="minorHAnsi" w:hAnsiTheme="minorHAnsi" w:cstheme="minorHAnsi"/>
          <w:sz w:val="22"/>
        </w:rPr>
      </w:pPr>
    </w:p>
    <w:p w14:paraId="34EB85B0" w14:textId="77777777" w:rsidR="002047AE" w:rsidRPr="00D23672" w:rsidRDefault="002047AE" w:rsidP="00D23672">
      <w:pPr>
        <w:pStyle w:val="Heading2"/>
        <w:numPr>
          <w:ilvl w:val="1"/>
          <w:numId w:val="25"/>
        </w:numPr>
        <w:spacing w:before="0" w:after="0"/>
        <w:rPr>
          <w:rFonts w:asciiTheme="minorHAnsi" w:hAnsiTheme="minorHAnsi" w:cstheme="minorHAnsi"/>
          <w:i w:val="0"/>
          <w:sz w:val="22"/>
        </w:rPr>
      </w:pPr>
      <w:bookmarkStart w:id="25" w:name="_Toc316566887"/>
      <w:bookmarkStart w:id="26" w:name="_Toc482615926"/>
      <w:bookmarkStart w:id="27" w:name="_Toc316566888"/>
      <w:r w:rsidRPr="00D23672">
        <w:rPr>
          <w:rFonts w:asciiTheme="minorHAnsi" w:hAnsiTheme="minorHAnsi" w:cstheme="minorHAnsi"/>
          <w:i w:val="0"/>
          <w:sz w:val="22"/>
        </w:rPr>
        <w:t xml:space="preserve">Mjesto </w:t>
      </w:r>
      <w:bookmarkEnd w:id="25"/>
      <w:r w:rsidRPr="00D23672">
        <w:rPr>
          <w:rFonts w:asciiTheme="minorHAnsi" w:hAnsiTheme="minorHAnsi" w:cstheme="minorHAnsi"/>
          <w:i w:val="0"/>
          <w:sz w:val="22"/>
        </w:rPr>
        <w:t>isporuke robe</w:t>
      </w:r>
      <w:bookmarkEnd w:id="26"/>
      <w:r w:rsidRPr="00D23672">
        <w:rPr>
          <w:rFonts w:asciiTheme="minorHAnsi" w:hAnsiTheme="minorHAnsi" w:cstheme="minorHAnsi"/>
          <w:i w:val="0"/>
          <w:sz w:val="22"/>
        </w:rPr>
        <w:t xml:space="preserve"> </w:t>
      </w:r>
      <w:bookmarkEnd w:id="27"/>
    </w:p>
    <w:p w14:paraId="4A7487EE" w14:textId="77777777" w:rsidR="002047AE" w:rsidRPr="00600C7A" w:rsidRDefault="002047AE" w:rsidP="002047AE">
      <w:pPr>
        <w:pStyle w:val="Naslov11"/>
        <w:numPr>
          <w:ilvl w:val="0"/>
          <w:numId w:val="0"/>
        </w:numPr>
        <w:ind w:left="142"/>
        <w:rPr>
          <w:rFonts w:asciiTheme="minorHAnsi" w:hAnsiTheme="minorHAnsi" w:cstheme="minorHAnsi"/>
          <w:sz w:val="22"/>
        </w:rPr>
      </w:pPr>
    </w:p>
    <w:p w14:paraId="738F8AE0" w14:textId="11FFF365" w:rsidR="002047AE" w:rsidRPr="00600C7A" w:rsidRDefault="002047AE" w:rsidP="002047AE">
      <w:pPr>
        <w:jc w:val="both"/>
        <w:rPr>
          <w:rFonts w:asciiTheme="minorHAnsi" w:hAnsiTheme="minorHAnsi" w:cstheme="minorHAnsi"/>
          <w:iCs/>
          <w:noProof/>
          <w:sz w:val="22"/>
          <w:szCs w:val="22"/>
        </w:rPr>
      </w:pPr>
      <w:r w:rsidRPr="00600C7A">
        <w:rPr>
          <w:rFonts w:asciiTheme="minorHAnsi" w:hAnsiTheme="minorHAnsi" w:cstheme="minorHAnsi"/>
          <w:sz w:val="22"/>
          <w:szCs w:val="22"/>
        </w:rPr>
        <w:t>Mjesto isporuke robe su poslovni objekti Agencije za plaćanja u poljoprivredi, ribarstvu i ruralnom razvoju na području Republike Hrvatske prema P</w:t>
      </w:r>
      <w:r w:rsidR="00D23672">
        <w:rPr>
          <w:rFonts w:asciiTheme="minorHAnsi" w:hAnsiTheme="minorHAnsi" w:cstheme="minorHAnsi"/>
          <w:sz w:val="22"/>
          <w:szCs w:val="22"/>
        </w:rPr>
        <w:t>RI</w:t>
      </w:r>
      <w:r w:rsidRPr="00600C7A">
        <w:rPr>
          <w:rFonts w:asciiTheme="minorHAnsi" w:hAnsiTheme="minorHAnsi" w:cstheme="minorHAnsi"/>
          <w:sz w:val="22"/>
          <w:szCs w:val="22"/>
        </w:rPr>
        <w:t>LOGU II</w:t>
      </w:r>
      <w:r w:rsidRPr="00600C7A">
        <w:rPr>
          <w:rFonts w:asciiTheme="minorHAnsi" w:hAnsiTheme="minorHAnsi" w:cstheme="minorHAnsi"/>
          <w:iCs/>
          <w:noProof/>
          <w:sz w:val="22"/>
          <w:szCs w:val="22"/>
        </w:rPr>
        <w:t>.</w:t>
      </w:r>
    </w:p>
    <w:p w14:paraId="64CFB646" w14:textId="77777777" w:rsidR="002047AE" w:rsidRPr="00600C7A" w:rsidRDefault="002047AE" w:rsidP="002047AE">
      <w:pPr>
        <w:jc w:val="both"/>
        <w:rPr>
          <w:rFonts w:asciiTheme="minorHAnsi" w:hAnsiTheme="minorHAnsi" w:cstheme="minorHAnsi"/>
          <w:iCs/>
          <w:noProof/>
          <w:sz w:val="22"/>
          <w:szCs w:val="22"/>
        </w:rPr>
      </w:pPr>
    </w:p>
    <w:p w14:paraId="0F9081DC" w14:textId="77777777" w:rsidR="002047AE" w:rsidRPr="00D23672" w:rsidRDefault="002047AE" w:rsidP="00D23672">
      <w:pPr>
        <w:pStyle w:val="Heading2"/>
        <w:numPr>
          <w:ilvl w:val="1"/>
          <w:numId w:val="25"/>
        </w:numPr>
        <w:spacing w:before="0" w:after="0"/>
        <w:rPr>
          <w:rFonts w:asciiTheme="minorHAnsi" w:hAnsiTheme="minorHAnsi" w:cstheme="minorHAnsi"/>
          <w:i w:val="0"/>
          <w:sz w:val="22"/>
        </w:rPr>
      </w:pPr>
      <w:bookmarkStart w:id="28" w:name="_Toc482615927"/>
      <w:r w:rsidRPr="00D23672">
        <w:rPr>
          <w:rFonts w:asciiTheme="minorHAnsi" w:hAnsiTheme="minorHAnsi" w:cstheme="minorHAnsi"/>
          <w:i w:val="0"/>
          <w:sz w:val="22"/>
        </w:rPr>
        <w:t>Rok isporuke roba</w:t>
      </w:r>
      <w:bookmarkEnd w:id="28"/>
    </w:p>
    <w:p w14:paraId="35D29403" w14:textId="77777777" w:rsidR="002047AE" w:rsidRPr="00600C7A" w:rsidRDefault="002047AE" w:rsidP="002047AE">
      <w:pPr>
        <w:pStyle w:val="Naslov11"/>
        <w:numPr>
          <w:ilvl w:val="0"/>
          <w:numId w:val="0"/>
        </w:numPr>
        <w:ind w:left="142"/>
        <w:rPr>
          <w:rFonts w:asciiTheme="minorHAnsi" w:hAnsiTheme="minorHAnsi" w:cstheme="minorHAnsi"/>
          <w:b w:val="0"/>
          <w:sz w:val="22"/>
        </w:rPr>
      </w:pPr>
    </w:p>
    <w:p w14:paraId="6A850EAE" w14:textId="77777777" w:rsidR="002047AE" w:rsidRPr="00600C7A" w:rsidRDefault="002047AE" w:rsidP="002047AE">
      <w:pPr>
        <w:jc w:val="both"/>
        <w:rPr>
          <w:rFonts w:asciiTheme="minorHAnsi" w:hAnsiTheme="minorHAnsi" w:cstheme="minorHAnsi"/>
          <w:sz w:val="22"/>
          <w:szCs w:val="22"/>
        </w:rPr>
      </w:pPr>
      <w:r w:rsidRPr="00600C7A">
        <w:rPr>
          <w:rFonts w:asciiTheme="minorHAnsi" w:hAnsiTheme="minorHAnsi" w:cstheme="minorHAnsi"/>
          <w:sz w:val="22"/>
          <w:szCs w:val="22"/>
        </w:rPr>
        <w:t>Roba će se isporučivati sukladno potrebama Naručitelja nakon sklapanja okvirnog sporazuma i godišnjih ugovora s odabranim ponuditeljem u razdoblju od tri godine.</w:t>
      </w:r>
    </w:p>
    <w:p w14:paraId="0D911004" w14:textId="77777777" w:rsidR="002047AE" w:rsidRPr="00600C7A" w:rsidRDefault="002047AE" w:rsidP="002047AE">
      <w:pPr>
        <w:jc w:val="both"/>
        <w:rPr>
          <w:rFonts w:asciiTheme="minorHAnsi" w:hAnsiTheme="minorHAnsi" w:cstheme="minorHAnsi"/>
          <w:iCs/>
          <w:noProof/>
          <w:sz w:val="22"/>
          <w:szCs w:val="22"/>
        </w:rPr>
      </w:pPr>
    </w:p>
    <w:p w14:paraId="11202506" w14:textId="77777777" w:rsidR="002047AE" w:rsidRPr="00600C7A" w:rsidRDefault="002047AE" w:rsidP="002047AE">
      <w:pPr>
        <w:pStyle w:val="Naslov11"/>
        <w:numPr>
          <w:ilvl w:val="0"/>
          <w:numId w:val="0"/>
        </w:numPr>
        <w:rPr>
          <w:rFonts w:asciiTheme="minorHAnsi" w:hAnsiTheme="minorHAnsi" w:cstheme="minorHAnsi"/>
          <w:sz w:val="22"/>
        </w:rPr>
      </w:pPr>
    </w:p>
    <w:p w14:paraId="3EADA5EF" w14:textId="6D2AA862" w:rsidR="002047AE" w:rsidRPr="00D23672" w:rsidRDefault="00D23672" w:rsidP="00D23672">
      <w:pPr>
        <w:pStyle w:val="Heading2"/>
        <w:numPr>
          <w:ilvl w:val="0"/>
          <w:numId w:val="20"/>
        </w:numPr>
        <w:spacing w:before="0" w:after="0"/>
        <w:rPr>
          <w:rFonts w:ascii="Calibri" w:hAnsi="Calibri"/>
          <w:i w:val="0"/>
          <w:color w:val="2E74B5" w:themeColor="accent1" w:themeShade="BF"/>
          <w:szCs w:val="22"/>
        </w:rPr>
      </w:pPr>
      <w:bookmarkStart w:id="29" w:name="_Toc474221167"/>
      <w:bookmarkStart w:id="30" w:name="_Toc482615928"/>
      <w:r w:rsidRPr="00D23672">
        <w:rPr>
          <w:rFonts w:ascii="Calibri" w:hAnsi="Calibri"/>
          <w:i w:val="0"/>
          <w:color w:val="2E74B5" w:themeColor="accent1" w:themeShade="BF"/>
          <w:szCs w:val="22"/>
        </w:rPr>
        <w:t>OSNOVE</w:t>
      </w:r>
      <w:r>
        <w:rPr>
          <w:rFonts w:ascii="Calibri" w:hAnsi="Calibri"/>
          <w:sz w:val="22"/>
          <w:szCs w:val="22"/>
        </w:rPr>
        <w:t xml:space="preserve"> </w:t>
      </w:r>
      <w:r w:rsidRPr="00D23672">
        <w:rPr>
          <w:rFonts w:ascii="Calibri" w:hAnsi="Calibri"/>
          <w:i w:val="0"/>
          <w:color w:val="2E74B5" w:themeColor="accent1" w:themeShade="BF"/>
          <w:szCs w:val="22"/>
        </w:rPr>
        <w:t>ZA ISKLJUČENJE GOSPODARSKOG SUBJEKTA</w:t>
      </w:r>
      <w:bookmarkEnd w:id="29"/>
      <w:bookmarkEnd w:id="30"/>
    </w:p>
    <w:p w14:paraId="188AA155" w14:textId="77777777" w:rsidR="00D23672" w:rsidRPr="00600C7A" w:rsidRDefault="00D23672" w:rsidP="002047AE">
      <w:pPr>
        <w:pStyle w:val="Naslov11"/>
        <w:numPr>
          <w:ilvl w:val="0"/>
          <w:numId w:val="0"/>
        </w:numPr>
        <w:ind w:left="502"/>
        <w:rPr>
          <w:rFonts w:asciiTheme="minorHAnsi" w:hAnsiTheme="minorHAnsi" w:cstheme="minorHAnsi"/>
          <w:sz w:val="22"/>
        </w:rPr>
      </w:pPr>
    </w:p>
    <w:p w14:paraId="0CFAFE8A" w14:textId="77777777" w:rsidR="00D23672" w:rsidRPr="00D23672" w:rsidRDefault="00D23672" w:rsidP="00D23672">
      <w:pPr>
        <w:pStyle w:val="Heading2"/>
        <w:numPr>
          <w:ilvl w:val="1"/>
          <w:numId w:val="29"/>
        </w:numPr>
        <w:autoSpaceDE w:val="0"/>
        <w:autoSpaceDN w:val="0"/>
        <w:adjustRightInd w:val="0"/>
        <w:spacing w:before="0" w:after="0"/>
        <w:jc w:val="both"/>
        <w:rPr>
          <w:rFonts w:ascii="Calibri" w:eastAsia="Calibri" w:hAnsi="Calibri" w:cs="Calibri"/>
          <w:i w:val="0"/>
          <w:sz w:val="22"/>
          <w:szCs w:val="22"/>
        </w:rPr>
      </w:pPr>
      <w:r w:rsidRPr="00D23672">
        <w:rPr>
          <w:rFonts w:asciiTheme="minorHAnsi" w:hAnsiTheme="minorHAnsi" w:cstheme="minorHAnsi"/>
          <w:b w:val="0"/>
          <w:bCs w:val="0"/>
          <w:i w:val="0"/>
          <w:sz w:val="22"/>
          <w:szCs w:val="22"/>
        </w:rPr>
        <w:lastRenderedPageBreak/>
        <w:t xml:space="preserve"> </w:t>
      </w:r>
      <w:bookmarkStart w:id="31" w:name="_Toc474221168"/>
      <w:bookmarkStart w:id="32" w:name="_Toc482615929"/>
      <w:r w:rsidRPr="00D23672">
        <w:rPr>
          <w:rFonts w:ascii="Calibri" w:eastAsia="Calibri" w:hAnsi="Calibri" w:cs="Calibri"/>
          <w:i w:val="0"/>
          <w:sz w:val="22"/>
          <w:szCs w:val="22"/>
        </w:rPr>
        <w:t>Nekažnjavanje</w:t>
      </w:r>
      <w:bookmarkEnd w:id="31"/>
      <w:bookmarkEnd w:id="32"/>
    </w:p>
    <w:p w14:paraId="1403A943" w14:textId="77777777" w:rsidR="00D23672" w:rsidRPr="00FE7EE3" w:rsidRDefault="00D23672" w:rsidP="00D23672">
      <w:pPr>
        <w:jc w:val="both"/>
        <w:rPr>
          <w:rFonts w:ascii="Calibri" w:hAnsi="Calibri"/>
          <w:sz w:val="22"/>
          <w:szCs w:val="22"/>
        </w:rPr>
      </w:pPr>
      <w:r>
        <w:rPr>
          <w:rFonts w:ascii="Calibri" w:hAnsi="Calibri"/>
          <w:sz w:val="22"/>
          <w:szCs w:val="22"/>
        </w:rPr>
        <w:t>N</w:t>
      </w:r>
      <w:r w:rsidRPr="00FE7EE3">
        <w:rPr>
          <w:rFonts w:ascii="Calibri" w:hAnsi="Calibri"/>
          <w:sz w:val="22"/>
          <w:szCs w:val="22"/>
        </w:rPr>
        <w:t xml:space="preserve">aručitelj </w:t>
      </w:r>
      <w:r>
        <w:rPr>
          <w:rFonts w:ascii="Calibri" w:hAnsi="Calibri"/>
          <w:sz w:val="22"/>
          <w:szCs w:val="22"/>
        </w:rPr>
        <w:t xml:space="preserve">je </w:t>
      </w:r>
      <w:r w:rsidRPr="00FE7EE3">
        <w:rPr>
          <w:rFonts w:ascii="Calibri" w:hAnsi="Calibri"/>
          <w:sz w:val="22"/>
          <w:szCs w:val="22"/>
        </w:rPr>
        <w:t xml:space="preserve">obvezan isključiti </w:t>
      </w:r>
      <w:r>
        <w:rPr>
          <w:rFonts w:ascii="Calibri" w:hAnsi="Calibri"/>
          <w:sz w:val="22"/>
          <w:szCs w:val="22"/>
        </w:rPr>
        <w:t>gospodarskog subjekta</w:t>
      </w:r>
      <w:r w:rsidRPr="00FE7EE3">
        <w:rPr>
          <w:rFonts w:ascii="Calibri" w:hAnsi="Calibri"/>
          <w:sz w:val="22"/>
          <w:szCs w:val="22"/>
        </w:rPr>
        <w:t xml:space="preserve"> iz postupka javne nabave</w:t>
      </w:r>
      <w:r>
        <w:rPr>
          <w:rFonts w:ascii="Calibri" w:hAnsi="Calibri"/>
          <w:sz w:val="22"/>
          <w:szCs w:val="22"/>
        </w:rPr>
        <w:t xml:space="preserve"> ako utvrdi da</w:t>
      </w:r>
      <w:r w:rsidRPr="00FE7EE3">
        <w:rPr>
          <w:rFonts w:ascii="Calibri" w:hAnsi="Calibri"/>
          <w:sz w:val="22"/>
          <w:szCs w:val="22"/>
        </w:rPr>
        <w:t>:</w:t>
      </w:r>
    </w:p>
    <w:p w14:paraId="6B811A7F" w14:textId="77777777" w:rsidR="00D23672" w:rsidRDefault="00D23672" w:rsidP="00D23672">
      <w:pPr>
        <w:jc w:val="both"/>
        <w:rPr>
          <w:rFonts w:ascii="Calibri" w:hAnsi="Calibri"/>
          <w:sz w:val="22"/>
          <w:szCs w:val="22"/>
        </w:rPr>
      </w:pPr>
    </w:p>
    <w:p w14:paraId="52E26BF4" w14:textId="77777777" w:rsidR="00D23672" w:rsidRPr="00ED17DB" w:rsidRDefault="00D23672" w:rsidP="00ED17DB">
      <w:pPr>
        <w:spacing w:after="48"/>
        <w:ind w:firstLine="408"/>
        <w:jc w:val="both"/>
        <w:textAlignment w:val="baseline"/>
        <w:rPr>
          <w:rFonts w:ascii="Calibri" w:hAnsi="Calibri" w:cs="Arial"/>
          <w:color w:val="231F20"/>
          <w:sz w:val="22"/>
          <w:szCs w:val="22"/>
        </w:rPr>
      </w:pPr>
      <w:bookmarkStart w:id="33" w:name="_Toc474221169"/>
      <w:r w:rsidRPr="003A2BA4">
        <w:rPr>
          <w:rFonts w:ascii="Calibri" w:hAnsi="Calibri" w:cs="Arial"/>
          <w:color w:val="231F20"/>
          <w:sz w:val="22"/>
          <w:szCs w:val="22"/>
        </w:rPr>
        <w:t xml:space="preserve">3.1.1. </w:t>
      </w:r>
      <w:r w:rsidRPr="00ED17DB">
        <w:rPr>
          <w:rFonts w:ascii="Calibri" w:hAnsi="Calibri" w:cs="Arial"/>
          <w:color w:val="231F20"/>
          <w:sz w:val="22"/>
          <w:szCs w:val="22"/>
        </w:rPr>
        <w:t>je gospodarski subjekt koji ima poslovni nastan u Republici Hrvatskoj ili osoba koja je član upravnog, upravljačkog ili nadzornog tijela ili ima ovlasti zastupanja, donošenja odluka ili nadzora toga gospodarskog subjekta i koja je državljanin Republike Hrvatske pravomoćnom presudom osuđena za:</w:t>
      </w:r>
      <w:bookmarkEnd w:id="33"/>
    </w:p>
    <w:p w14:paraId="5354462F" w14:textId="77777777" w:rsidR="00D23672" w:rsidRPr="0009467F" w:rsidRDefault="00D23672" w:rsidP="00D23672">
      <w:pPr>
        <w:spacing w:after="48"/>
        <w:ind w:firstLine="408"/>
        <w:jc w:val="both"/>
        <w:textAlignment w:val="baseline"/>
        <w:rPr>
          <w:rFonts w:ascii="Calibri" w:hAnsi="Calibri" w:cs="Arial"/>
          <w:color w:val="231F20"/>
          <w:sz w:val="22"/>
          <w:szCs w:val="22"/>
        </w:rPr>
      </w:pPr>
      <w:r w:rsidRPr="0009467F">
        <w:rPr>
          <w:rFonts w:ascii="Calibri" w:hAnsi="Calibri" w:cs="Arial"/>
          <w:color w:val="231F20"/>
          <w:sz w:val="22"/>
          <w:szCs w:val="22"/>
        </w:rPr>
        <w:t>a) sudjelovanje u zločinačkoj organizaciji, na temelju</w:t>
      </w:r>
    </w:p>
    <w:p w14:paraId="63154B0B" w14:textId="77777777" w:rsidR="00D23672" w:rsidRPr="0009467F" w:rsidRDefault="00D23672" w:rsidP="00D23672">
      <w:pPr>
        <w:spacing w:after="48"/>
        <w:ind w:firstLine="408"/>
        <w:jc w:val="both"/>
        <w:textAlignment w:val="baseline"/>
        <w:rPr>
          <w:rFonts w:ascii="Calibri" w:hAnsi="Calibri" w:cs="Arial"/>
          <w:color w:val="231F20"/>
          <w:sz w:val="22"/>
          <w:szCs w:val="22"/>
        </w:rPr>
      </w:pPr>
      <w:r w:rsidRPr="0009467F">
        <w:rPr>
          <w:rFonts w:ascii="Calibri" w:hAnsi="Calibri" w:cs="Arial"/>
          <w:color w:val="231F20"/>
          <w:sz w:val="22"/>
          <w:szCs w:val="22"/>
        </w:rPr>
        <w:t>– članka 328. (zločinačko udruženje) i članka 329. (počinjenje kaznenog djela u sastavu zločinačkog udruženja) Kaznenog zakona</w:t>
      </w:r>
    </w:p>
    <w:p w14:paraId="42ECDA42" w14:textId="77777777" w:rsidR="00D23672" w:rsidRPr="0009467F" w:rsidRDefault="00D23672" w:rsidP="00D23672">
      <w:pPr>
        <w:spacing w:after="48"/>
        <w:ind w:firstLine="408"/>
        <w:jc w:val="both"/>
        <w:textAlignment w:val="baseline"/>
        <w:rPr>
          <w:rFonts w:ascii="Calibri" w:hAnsi="Calibri" w:cs="Arial"/>
          <w:color w:val="231F20"/>
          <w:sz w:val="22"/>
          <w:szCs w:val="22"/>
        </w:rPr>
      </w:pPr>
      <w:r w:rsidRPr="0009467F">
        <w:rPr>
          <w:rFonts w:ascii="Calibri" w:hAnsi="Calibri" w:cs="Arial"/>
          <w:color w:val="231F20"/>
          <w:sz w:val="22"/>
          <w:szCs w:val="22"/>
        </w:rPr>
        <w:t>– članka 333. (udruživanje za počinjenje kaznenih djela), iz Kaznenog zakona (»Narodne novine«, br. 110/97., 27/98., 50/00., 129/00., 51/01., 111/03., 190/03., 105/04., 84/05., 71/06., 110/07., 152/08., 57/11., 77/11. i 143/12.)</w:t>
      </w:r>
    </w:p>
    <w:p w14:paraId="137DFA15" w14:textId="77777777" w:rsidR="00D23672" w:rsidRPr="0009467F" w:rsidRDefault="00D23672" w:rsidP="00D23672">
      <w:pPr>
        <w:spacing w:after="48"/>
        <w:ind w:firstLine="408"/>
        <w:jc w:val="both"/>
        <w:textAlignment w:val="baseline"/>
        <w:rPr>
          <w:rFonts w:ascii="Calibri" w:hAnsi="Calibri" w:cs="Arial"/>
          <w:color w:val="231F20"/>
          <w:sz w:val="22"/>
          <w:szCs w:val="22"/>
        </w:rPr>
      </w:pPr>
      <w:r w:rsidRPr="0009467F">
        <w:rPr>
          <w:rFonts w:ascii="Calibri" w:hAnsi="Calibri" w:cs="Arial"/>
          <w:color w:val="231F20"/>
          <w:sz w:val="22"/>
          <w:szCs w:val="22"/>
        </w:rPr>
        <w:t>b) korupciju, na temelju</w:t>
      </w:r>
    </w:p>
    <w:p w14:paraId="62EFC4E1" w14:textId="77777777" w:rsidR="00D23672" w:rsidRPr="0009467F" w:rsidRDefault="00D23672" w:rsidP="00D23672">
      <w:pPr>
        <w:spacing w:after="48"/>
        <w:ind w:firstLine="408"/>
        <w:jc w:val="both"/>
        <w:textAlignment w:val="baseline"/>
        <w:rPr>
          <w:rFonts w:ascii="Calibri" w:hAnsi="Calibri" w:cs="Arial"/>
          <w:color w:val="231F20"/>
          <w:sz w:val="22"/>
          <w:szCs w:val="22"/>
        </w:rPr>
      </w:pPr>
      <w:r w:rsidRPr="0009467F">
        <w:rPr>
          <w:rFonts w:ascii="Calibri" w:hAnsi="Calibri" w:cs="Arial"/>
          <w:color w:val="231F20"/>
          <w:sz w:val="22"/>
          <w:szCs w:val="22"/>
        </w:rPr>
        <w:t>– članka 252. (primanje mita u gospodarskom poslovanju), članka 253. (davanje mita u gospodarskom poslovanju), članka 254. (zlouporaba u postupku javne nabave), članka 291. (zlouporaba položaja i ovlasti), članka 292. (nezakonito pogodovanje), članka 293. (primanje mita), članka 294. (davanje mita), članka 295. (trgovanje utjecajem) i članka 296. (davanje mita za trgovanje utjecajem) Kaznenog zakona</w:t>
      </w:r>
    </w:p>
    <w:p w14:paraId="2360CFFF" w14:textId="77777777" w:rsidR="00D23672" w:rsidRPr="0009467F" w:rsidRDefault="00D23672" w:rsidP="00D23672">
      <w:pPr>
        <w:spacing w:after="48"/>
        <w:ind w:firstLine="408"/>
        <w:jc w:val="both"/>
        <w:textAlignment w:val="baseline"/>
        <w:rPr>
          <w:rFonts w:ascii="Calibri" w:hAnsi="Calibri" w:cs="Arial"/>
          <w:color w:val="231F20"/>
          <w:sz w:val="22"/>
          <w:szCs w:val="22"/>
        </w:rPr>
      </w:pPr>
      <w:r w:rsidRPr="0009467F">
        <w:rPr>
          <w:rFonts w:ascii="Calibri" w:hAnsi="Calibri" w:cs="Arial"/>
          <w:color w:val="231F20"/>
          <w:sz w:val="22"/>
          <w:szCs w:val="22"/>
        </w:rPr>
        <w:t>– članka 294.a (primanje mita u gospodarskom poslovanju), članka 294.b (davanje mita u gospodarskom poslovanju), članka 337. (zlouporaba položaja i ovlasti), članka 338. (zlouporaba obavljanja dužnosti državne vlasti), članka 343. (protuzakonito posredovanje), članka 347. (primanje mita) i članka 348. (davanje mita) iz Kaznenog zakona (»Narodne novine«, br. 110/97., 27/98., 50/00., 129/00., 51/01., 111/03., 190/03., 105/04., 84/05., 71/06., 110/07., 152/08., 57/11., 77/11. i 143/12.)</w:t>
      </w:r>
    </w:p>
    <w:p w14:paraId="54181E76" w14:textId="77777777" w:rsidR="00D23672" w:rsidRPr="0009467F" w:rsidRDefault="00D23672" w:rsidP="00D23672">
      <w:pPr>
        <w:spacing w:after="48"/>
        <w:ind w:firstLine="408"/>
        <w:jc w:val="both"/>
        <w:textAlignment w:val="baseline"/>
        <w:rPr>
          <w:rFonts w:ascii="Calibri" w:hAnsi="Calibri" w:cs="Arial"/>
          <w:color w:val="231F20"/>
          <w:sz w:val="22"/>
          <w:szCs w:val="22"/>
        </w:rPr>
      </w:pPr>
      <w:r w:rsidRPr="0009467F">
        <w:rPr>
          <w:rFonts w:ascii="Calibri" w:hAnsi="Calibri" w:cs="Arial"/>
          <w:color w:val="231F20"/>
          <w:sz w:val="22"/>
          <w:szCs w:val="22"/>
        </w:rPr>
        <w:t>c) prijevaru, na temelju</w:t>
      </w:r>
    </w:p>
    <w:p w14:paraId="3C5570E1" w14:textId="77777777" w:rsidR="00D23672" w:rsidRPr="0009467F" w:rsidRDefault="00D23672" w:rsidP="00D23672">
      <w:pPr>
        <w:spacing w:after="48"/>
        <w:ind w:firstLine="408"/>
        <w:jc w:val="both"/>
        <w:textAlignment w:val="baseline"/>
        <w:rPr>
          <w:rFonts w:ascii="Calibri" w:hAnsi="Calibri" w:cs="Arial"/>
          <w:color w:val="231F20"/>
          <w:sz w:val="22"/>
          <w:szCs w:val="22"/>
        </w:rPr>
      </w:pPr>
      <w:r w:rsidRPr="0009467F">
        <w:rPr>
          <w:rFonts w:ascii="Calibri" w:hAnsi="Calibri" w:cs="Arial"/>
          <w:color w:val="231F20"/>
          <w:sz w:val="22"/>
          <w:szCs w:val="22"/>
        </w:rPr>
        <w:t>– članka 236. (prijevara), članka 247. (prijevara u gospodarskom poslovanju), članka 256. (utaja poreza ili carine) i članka 258. (subvencijska prijevara) Kaznenog zakona</w:t>
      </w:r>
    </w:p>
    <w:p w14:paraId="34D843AD" w14:textId="77777777" w:rsidR="00D23672" w:rsidRPr="0009467F" w:rsidRDefault="00D23672" w:rsidP="00D23672">
      <w:pPr>
        <w:spacing w:after="48"/>
        <w:ind w:firstLine="408"/>
        <w:jc w:val="both"/>
        <w:textAlignment w:val="baseline"/>
        <w:rPr>
          <w:rFonts w:ascii="Calibri" w:hAnsi="Calibri" w:cs="Arial"/>
          <w:color w:val="231F20"/>
          <w:sz w:val="22"/>
          <w:szCs w:val="22"/>
        </w:rPr>
      </w:pPr>
      <w:r w:rsidRPr="0009467F">
        <w:rPr>
          <w:rFonts w:ascii="Calibri" w:hAnsi="Calibri" w:cs="Arial"/>
          <w:color w:val="231F20"/>
          <w:sz w:val="22"/>
          <w:szCs w:val="22"/>
        </w:rPr>
        <w:t>– članka 224. (prijevara), članka 293. (prijevara u gospodarskom poslovanju) i članka 286. (utaja poreza i drugih davanja) iz Kaznenog zakona (»Narodne novine«, br. 110/97., 27/98., 50/00., 129/00., 51/01., 111/03., 190/03., 105/04., 84/05., 71/06., 110/07., 152/08., 57/11., 77/11. i 143/12.)</w:t>
      </w:r>
    </w:p>
    <w:p w14:paraId="67A918D0" w14:textId="77777777" w:rsidR="00D23672" w:rsidRPr="0009467F" w:rsidRDefault="00D23672" w:rsidP="00D23672">
      <w:pPr>
        <w:spacing w:after="48"/>
        <w:ind w:firstLine="408"/>
        <w:jc w:val="both"/>
        <w:textAlignment w:val="baseline"/>
        <w:rPr>
          <w:rFonts w:ascii="Calibri" w:hAnsi="Calibri" w:cs="Arial"/>
          <w:color w:val="231F20"/>
          <w:sz w:val="22"/>
          <w:szCs w:val="22"/>
        </w:rPr>
      </w:pPr>
      <w:r w:rsidRPr="0009467F">
        <w:rPr>
          <w:rFonts w:ascii="Calibri" w:hAnsi="Calibri" w:cs="Arial"/>
          <w:color w:val="231F20"/>
          <w:sz w:val="22"/>
          <w:szCs w:val="22"/>
        </w:rPr>
        <w:t>d) terorizam ili kaznena djela povezana s terorističkim aktivnostima, na temelju</w:t>
      </w:r>
    </w:p>
    <w:p w14:paraId="5D29E304" w14:textId="77777777" w:rsidR="00D23672" w:rsidRPr="0009467F" w:rsidRDefault="00D23672" w:rsidP="00D23672">
      <w:pPr>
        <w:spacing w:after="48"/>
        <w:ind w:firstLine="408"/>
        <w:jc w:val="both"/>
        <w:textAlignment w:val="baseline"/>
        <w:rPr>
          <w:rFonts w:ascii="Calibri" w:hAnsi="Calibri" w:cs="Arial"/>
          <w:color w:val="231F20"/>
          <w:sz w:val="22"/>
          <w:szCs w:val="22"/>
        </w:rPr>
      </w:pPr>
      <w:r w:rsidRPr="0009467F">
        <w:rPr>
          <w:rFonts w:ascii="Calibri" w:hAnsi="Calibri" w:cs="Arial"/>
          <w:color w:val="231F20"/>
          <w:sz w:val="22"/>
          <w:szCs w:val="22"/>
        </w:rPr>
        <w:t>– članka 97. (terorizam), članka 99. (javno poticanje na terorizam), članka 100. (novačenje za terorizam), članka 101. (obuka za terorizam) i članka 102. (terorističko udruženje) Kaznenog zakona</w:t>
      </w:r>
    </w:p>
    <w:p w14:paraId="2AF6E92B" w14:textId="77777777" w:rsidR="00D23672" w:rsidRPr="0009467F" w:rsidRDefault="00D23672" w:rsidP="00D23672">
      <w:pPr>
        <w:spacing w:after="48"/>
        <w:ind w:firstLine="408"/>
        <w:jc w:val="both"/>
        <w:textAlignment w:val="baseline"/>
        <w:rPr>
          <w:rFonts w:ascii="Calibri" w:hAnsi="Calibri" w:cs="Arial"/>
          <w:color w:val="231F20"/>
          <w:sz w:val="22"/>
          <w:szCs w:val="22"/>
        </w:rPr>
      </w:pPr>
      <w:r w:rsidRPr="0009467F">
        <w:rPr>
          <w:rFonts w:ascii="Calibri" w:hAnsi="Calibri" w:cs="Arial"/>
          <w:color w:val="231F20"/>
          <w:sz w:val="22"/>
          <w:szCs w:val="22"/>
        </w:rPr>
        <w:t>– članka 169. (terorizam), članka 169.a (javno poticanje na terorizam) i članka 169.b (novačenje i obuka za terorizam) iz Kaznenog zakona (»Narodne novine«, br. 110/97., 27/98., 50/00., 129/00., 51/01., 111/03., 190/03., 105/04., 84/05., 71/06., 110/07., 152/08., 57/11., 77/11. i 143/12.)</w:t>
      </w:r>
    </w:p>
    <w:p w14:paraId="5D5BF2DB" w14:textId="77777777" w:rsidR="00D23672" w:rsidRPr="0009467F" w:rsidRDefault="00D23672" w:rsidP="00D23672">
      <w:pPr>
        <w:spacing w:after="48"/>
        <w:ind w:firstLine="408"/>
        <w:jc w:val="both"/>
        <w:textAlignment w:val="baseline"/>
        <w:rPr>
          <w:rFonts w:ascii="Calibri" w:hAnsi="Calibri" w:cs="Arial"/>
          <w:color w:val="231F20"/>
          <w:sz w:val="22"/>
          <w:szCs w:val="22"/>
        </w:rPr>
      </w:pPr>
      <w:r w:rsidRPr="0009467F">
        <w:rPr>
          <w:rFonts w:ascii="Calibri" w:hAnsi="Calibri" w:cs="Arial"/>
          <w:color w:val="231F20"/>
          <w:sz w:val="22"/>
          <w:szCs w:val="22"/>
        </w:rPr>
        <w:t>e) pranje novca ili financiranje terorizma, na temelju</w:t>
      </w:r>
    </w:p>
    <w:p w14:paraId="2B80AC67" w14:textId="77777777" w:rsidR="00D23672" w:rsidRPr="0009467F" w:rsidRDefault="00D23672" w:rsidP="00D23672">
      <w:pPr>
        <w:spacing w:after="48"/>
        <w:ind w:firstLine="408"/>
        <w:jc w:val="both"/>
        <w:textAlignment w:val="baseline"/>
        <w:rPr>
          <w:rFonts w:ascii="Calibri" w:hAnsi="Calibri" w:cs="Arial"/>
          <w:color w:val="231F20"/>
          <w:sz w:val="22"/>
          <w:szCs w:val="22"/>
        </w:rPr>
      </w:pPr>
      <w:r w:rsidRPr="0009467F">
        <w:rPr>
          <w:rFonts w:ascii="Calibri" w:hAnsi="Calibri" w:cs="Arial"/>
          <w:color w:val="231F20"/>
          <w:sz w:val="22"/>
          <w:szCs w:val="22"/>
        </w:rPr>
        <w:t>– članka 98. (financiranje terorizma) i članka 265. (pranje novca) Kaznenog zakona</w:t>
      </w:r>
    </w:p>
    <w:p w14:paraId="0262B407" w14:textId="77777777" w:rsidR="00D23672" w:rsidRPr="0009467F" w:rsidRDefault="00D23672" w:rsidP="00D23672">
      <w:pPr>
        <w:spacing w:after="48"/>
        <w:ind w:firstLine="408"/>
        <w:jc w:val="both"/>
        <w:textAlignment w:val="baseline"/>
        <w:rPr>
          <w:rFonts w:ascii="Calibri" w:hAnsi="Calibri" w:cs="Arial"/>
          <w:color w:val="231F20"/>
          <w:sz w:val="22"/>
          <w:szCs w:val="22"/>
        </w:rPr>
      </w:pPr>
      <w:r w:rsidRPr="0009467F">
        <w:rPr>
          <w:rFonts w:ascii="Calibri" w:hAnsi="Calibri" w:cs="Arial"/>
          <w:color w:val="231F20"/>
          <w:sz w:val="22"/>
          <w:szCs w:val="22"/>
        </w:rPr>
        <w:t>– članka 279. (pranje novca) iz Kaznenog zakona (»Narodne novine«, br. 110/97., 27/98., 50/00., 129/00., 51/01., 111/03., 190/03., 105/04., 84/05., 71/06., 110/07., 152/08., 57/11., 77/11. i 143/12.)</w:t>
      </w:r>
    </w:p>
    <w:p w14:paraId="1FA12465" w14:textId="77777777" w:rsidR="00D23672" w:rsidRPr="0009467F" w:rsidRDefault="00D23672" w:rsidP="00D23672">
      <w:pPr>
        <w:spacing w:after="48"/>
        <w:ind w:firstLine="408"/>
        <w:jc w:val="both"/>
        <w:textAlignment w:val="baseline"/>
        <w:rPr>
          <w:rFonts w:ascii="Calibri" w:hAnsi="Calibri" w:cs="Arial"/>
          <w:color w:val="231F20"/>
          <w:sz w:val="22"/>
          <w:szCs w:val="22"/>
        </w:rPr>
      </w:pPr>
      <w:r w:rsidRPr="0009467F">
        <w:rPr>
          <w:rFonts w:ascii="Calibri" w:hAnsi="Calibri" w:cs="Arial"/>
          <w:color w:val="231F20"/>
          <w:sz w:val="22"/>
          <w:szCs w:val="22"/>
        </w:rPr>
        <w:t>f) dječji rad ili druge oblike trgovanja ljudima, na temelju</w:t>
      </w:r>
    </w:p>
    <w:p w14:paraId="03FE04D9" w14:textId="77777777" w:rsidR="00D23672" w:rsidRPr="0009467F" w:rsidRDefault="00D23672" w:rsidP="00D23672">
      <w:pPr>
        <w:spacing w:after="48"/>
        <w:ind w:firstLine="408"/>
        <w:jc w:val="both"/>
        <w:textAlignment w:val="baseline"/>
        <w:rPr>
          <w:rFonts w:ascii="Calibri" w:hAnsi="Calibri" w:cs="Arial"/>
          <w:color w:val="231F20"/>
          <w:sz w:val="22"/>
          <w:szCs w:val="22"/>
        </w:rPr>
      </w:pPr>
      <w:r w:rsidRPr="0009467F">
        <w:rPr>
          <w:rFonts w:ascii="Calibri" w:hAnsi="Calibri" w:cs="Arial"/>
          <w:color w:val="231F20"/>
          <w:sz w:val="22"/>
          <w:szCs w:val="22"/>
        </w:rPr>
        <w:t>– članka 106. (trgovanje ljudima) Kaznenog zakona</w:t>
      </w:r>
    </w:p>
    <w:p w14:paraId="430CAE42" w14:textId="77777777" w:rsidR="00D23672" w:rsidRDefault="00D23672" w:rsidP="00D23672">
      <w:pPr>
        <w:spacing w:after="48"/>
        <w:ind w:firstLine="408"/>
        <w:jc w:val="both"/>
        <w:textAlignment w:val="baseline"/>
        <w:rPr>
          <w:rFonts w:ascii="Calibri" w:hAnsi="Calibri" w:cs="Arial"/>
          <w:color w:val="231F20"/>
          <w:sz w:val="22"/>
          <w:szCs w:val="22"/>
        </w:rPr>
      </w:pPr>
      <w:r w:rsidRPr="0009467F">
        <w:rPr>
          <w:rFonts w:ascii="Calibri" w:hAnsi="Calibri" w:cs="Arial"/>
          <w:color w:val="231F20"/>
          <w:sz w:val="22"/>
          <w:szCs w:val="22"/>
        </w:rPr>
        <w:t>– članka 175. (trgovanje ljudima i ropstvo) iz Kaznenog zakona (»Narodne novine«, br. 110/97., 27/98., 50/00., 129/00., 51/01., 111/03., 190/03., 105/04., 84/05., 71/06., 110/07., 152/08., 57/11., 77/11. i 143/12.), ili</w:t>
      </w:r>
    </w:p>
    <w:p w14:paraId="5885E102" w14:textId="77777777" w:rsidR="00D23672" w:rsidRPr="0009467F" w:rsidRDefault="00D23672" w:rsidP="00D23672">
      <w:pPr>
        <w:spacing w:after="48"/>
        <w:ind w:firstLine="408"/>
        <w:jc w:val="both"/>
        <w:textAlignment w:val="baseline"/>
        <w:rPr>
          <w:rFonts w:ascii="Calibri" w:hAnsi="Calibri" w:cs="Arial"/>
          <w:color w:val="231F20"/>
          <w:sz w:val="22"/>
          <w:szCs w:val="22"/>
        </w:rPr>
      </w:pPr>
    </w:p>
    <w:p w14:paraId="2315EB0F" w14:textId="77777777" w:rsidR="00D23672" w:rsidRPr="003A2BA4" w:rsidRDefault="00D23672" w:rsidP="00D23672">
      <w:pPr>
        <w:spacing w:after="48"/>
        <w:jc w:val="both"/>
        <w:textAlignment w:val="baseline"/>
        <w:rPr>
          <w:rFonts w:ascii="Calibri" w:hAnsi="Calibri" w:cs="Arial"/>
          <w:color w:val="231F20"/>
          <w:sz w:val="22"/>
          <w:szCs w:val="22"/>
        </w:rPr>
      </w:pPr>
      <w:r w:rsidRPr="003A2BA4">
        <w:rPr>
          <w:rFonts w:ascii="Calibri" w:hAnsi="Calibri" w:cs="Arial"/>
          <w:b/>
          <w:color w:val="231F20"/>
          <w:sz w:val="22"/>
          <w:szCs w:val="22"/>
        </w:rPr>
        <w:lastRenderedPageBreak/>
        <w:t xml:space="preserve">3.1.2. </w:t>
      </w:r>
      <w:r w:rsidRPr="0009467F">
        <w:rPr>
          <w:rFonts w:ascii="Calibri" w:hAnsi="Calibri" w:cs="Arial"/>
          <w:color w:val="231F20"/>
          <w:sz w:val="22"/>
          <w:szCs w:val="22"/>
        </w:rPr>
        <w:t>je gospodarski subjekt koji nema poslovni nastan u Republici Hrvatskoj ili osoba koja je član upravnog, upravljačkog ili nadzornog tijela ili ima ovlasti zastupanja, donošenja odluka ili nadzora toga gospodarskog subjekta i koja nije državljanin Republike Hrvatske pravomoćnom presudom osuđena za kaznena djela iz točke 1. podtočaka od a) do f) ovoga stavka i za odgovarajuća kaznena djela koja, prema nacionalnim propisima države poslovnog nastana gospodarskog subjekta, odnosno države čiji je osoba državljanin, obuhvaćaju razloge za isključenje iz članka 57. stavka 1. točaka od (a) do (f) Direktive 2014/24/EU.</w:t>
      </w:r>
    </w:p>
    <w:p w14:paraId="1AE7766B" w14:textId="77777777" w:rsidR="00D23672" w:rsidRPr="0009467F" w:rsidRDefault="00D23672" w:rsidP="00D23672">
      <w:pPr>
        <w:spacing w:after="48"/>
        <w:ind w:firstLine="408"/>
        <w:jc w:val="both"/>
        <w:textAlignment w:val="baseline"/>
        <w:rPr>
          <w:rFonts w:ascii="Calibri" w:hAnsi="Calibri" w:cs="Arial"/>
          <w:color w:val="231F20"/>
          <w:sz w:val="22"/>
          <w:szCs w:val="22"/>
        </w:rPr>
      </w:pPr>
    </w:p>
    <w:p w14:paraId="3CB6A3CA" w14:textId="77777777" w:rsidR="00D23672" w:rsidRDefault="00D23672" w:rsidP="00D23672">
      <w:pPr>
        <w:jc w:val="both"/>
        <w:rPr>
          <w:rFonts w:ascii="Calibri" w:hAnsi="Calibri" w:cs="Arial"/>
          <w:color w:val="231F20"/>
          <w:sz w:val="22"/>
          <w:szCs w:val="22"/>
        </w:rPr>
      </w:pPr>
      <w:r>
        <w:rPr>
          <w:rFonts w:ascii="Calibri" w:hAnsi="Calibri" w:cs="Arial"/>
          <w:color w:val="231F20"/>
          <w:sz w:val="22"/>
          <w:szCs w:val="22"/>
        </w:rPr>
        <w:t>N</w:t>
      </w:r>
      <w:r w:rsidRPr="0009467F">
        <w:rPr>
          <w:rFonts w:ascii="Calibri" w:hAnsi="Calibri" w:cs="Arial"/>
          <w:color w:val="231F20"/>
          <w:sz w:val="22"/>
          <w:szCs w:val="22"/>
        </w:rPr>
        <w:t xml:space="preserve">aručitelj obvezan je isključiti gospodarskog subjekta u bilo kojem trenutku tijekom postupka javne nabave ako utvrdi da postoje </w:t>
      </w:r>
      <w:r w:rsidRPr="003A2BA4">
        <w:rPr>
          <w:rFonts w:ascii="Calibri" w:hAnsi="Calibri" w:cs="Arial"/>
          <w:color w:val="231F20"/>
          <w:sz w:val="22"/>
          <w:szCs w:val="22"/>
        </w:rPr>
        <w:t xml:space="preserve">gore navedene </w:t>
      </w:r>
      <w:r w:rsidRPr="0009467F">
        <w:rPr>
          <w:rFonts w:ascii="Calibri" w:hAnsi="Calibri" w:cs="Arial"/>
          <w:color w:val="231F20"/>
          <w:sz w:val="22"/>
          <w:szCs w:val="22"/>
        </w:rPr>
        <w:t>osnove za isključenje.</w:t>
      </w:r>
    </w:p>
    <w:p w14:paraId="45B649B5" w14:textId="77777777" w:rsidR="00D23672" w:rsidRDefault="00D23672" w:rsidP="00D23672">
      <w:pPr>
        <w:jc w:val="both"/>
        <w:rPr>
          <w:rFonts w:ascii="Calibri" w:hAnsi="Calibri" w:cs="Arial"/>
          <w:color w:val="231F20"/>
          <w:sz w:val="22"/>
          <w:szCs w:val="22"/>
        </w:rPr>
      </w:pPr>
    </w:p>
    <w:p w14:paraId="7D368FF9" w14:textId="77777777" w:rsidR="00D23672" w:rsidRDefault="00D23672" w:rsidP="00D23672">
      <w:pPr>
        <w:jc w:val="both"/>
        <w:rPr>
          <w:rFonts w:ascii="Calibri" w:hAnsi="Calibri" w:cs="Arial"/>
          <w:color w:val="231F20"/>
          <w:sz w:val="22"/>
          <w:szCs w:val="22"/>
        </w:rPr>
      </w:pPr>
      <w:r w:rsidRPr="0009467F">
        <w:rPr>
          <w:rFonts w:ascii="Calibri" w:hAnsi="Calibri" w:cs="Arial"/>
          <w:color w:val="231F20"/>
          <w:sz w:val="22"/>
          <w:szCs w:val="22"/>
        </w:rPr>
        <w:t>Razdoblje isključenja gospodarskog subjekta kod kojeg su ostvarene osnove za isključenje iz članka 251. stavka 1. ovoga Zakona iz postupka javne nabave je pet godina od dana pravomoćnosti presude, osim ako pravomoćnom presudom nije određeno drukčije</w:t>
      </w:r>
      <w:r>
        <w:rPr>
          <w:rFonts w:ascii="Calibri" w:hAnsi="Calibri" w:cs="Arial"/>
          <w:color w:val="231F20"/>
          <w:sz w:val="22"/>
          <w:szCs w:val="22"/>
        </w:rPr>
        <w:t>.</w:t>
      </w:r>
    </w:p>
    <w:p w14:paraId="313E40E3" w14:textId="77777777" w:rsidR="00D23672" w:rsidRDefault="00D23672" w:rsidP="00D23672">
      <w:pPr>
        <w:jc w:val="both"/>
        <w:rPr>
          <w:rFonts w:ascii="Calibri" w:hAnsi="Calibri" w:cs="Arial"/>
          <w:color w:val="231F20"/>
          <w:sz w:val="22"/>
          <w:szCs w:val="22"/>
        </w:rPr>
      </w:pPr>
    </w:p>
    <w:p w14:paraId="3C4C2100" w14:textId="77777777" w:rsidR="00D23672" w:rsidRDefault="00D23672" w:rsidP="00D23672">
      <w:pPr>
        <w:jc w:val="both"/>
        <w:rPr>
          <w:rFonts w:ascii="Calibri" w:hAnsi="Calibri" w:cs="Arial"/>
          <w:color w:val="231F20"/>
          <w:sz w:val="22"/>
          <w:szCs w:val="22"/>
        </w:rPr>
      </w:pPr>
      <w:r>
        <w:rPr>
          <w:rFonts w:ascii="Calibri" w:hAnsi="Calibri" w:cs="Arial"/>
          <w:color w:val="231F20"/>
          <w:sz w:val="22"/>
          <w:szCs w:val="22"/>
        </w:rPr>
        <w:t xml:space="preserve">Kao preliminarni dokaz nepostojanja osnova za isključenje iz podtočke 3.1. Dokumentacije o nabavi gospodarski subjekt dostavlja ispunjen obrazac </w:t>
      </w:r>
      <w:r w:rsidRPr="0009467F">
        <w:rPr>
          <w:rFonts w:ascii="Calibri" w:hAnsi="Calibri" w:cs="Arial"/>
          <w:b/>
          <w:color w:val="231F20"/>
          <w:sz w:val="22"/>
          <w:szCs w:val="22"/>
        </w:rPr>
        <w:t>Europske jedinstvene dokumentacije o nabavi</w:t>
      </w:r>
      <w:r>
        <w:rPr>
          <w:rFonts w:ascii="Calibri" w:hAnsi="Calibri" w:cs="Arial"/>
          <w:color w:val="231F20"/>
          <w:sz w:val="22"/>
          <w:szCs w:val="22"/>
        </w:rPr>
        <w:t xml:space="preserve"> (ESPD) Dio III. Osnove za isključenje, odjeljak A: Osnove povezane s kaznenim presudama.</w:t>
      </w:r>
    </w:p>
    <w:p w14:paraId="4F9AE35A" w14:textId="77777777" w:rsidR="00D23672" w:rsidRDefault="00D23672" w:rsidP="00D23672">
      <w:pPr>
        <w:tabs>
          <w:tab w:val="left" w:pos="1425"/>
        </w:tabs>
        <w:jc w:val="both"/>
        <w:rPr>
          <w:rFonts w:ascii="Calibri" w:hAnsi="Calibri" w:cs="Arial"/>
          <w:color w:val="231F20"/>
          <w:sz w:val="22"/>
          <w:szCs w:val="22"/>
        </w:rPr>
      </w:pPr>
      <w:r>
        <w:rPr>
          <w:rFonts w:ascii="Calibri" w:hAnsi="Calibri" w:cs="Arial"/>
          <w:color w:val="231F20"/>
          <w:sz w:val="22"/>
          <w:szCs w:val="22"/>
        </w:rPr>
        <w:tab/>
      </w:r>
    </w:p>
    <w:p w14:paraId="0410D22F" w14:textId="77777777" w:rsidR="00D23672" w:rsidRPr="0009467F" w:rsidRDefault="00D23672" w:rsidP="00D23672">
      <w:pPr>
        <w:jc w:val="both"/>
        <w:rPr>
          <w:rFonts w:ascii="Calibri" w:hAnsi="Calibri" w:cs="Arial"/>
          <w:color w:val="231F20"/>
          <w:sz w:val="22"/>
          <w:szCs w:val="22"/>
        </w:rPr>
      </w:pPr>
      <w:r>
        <w:rPr>
          <w:rFonts w:ascii="Calibri" w:hAnsi="Calibri" w:cs="Arial"/>
          <w:color w:val="231F20"/>
          <w:sz w:val="22"/>
          <w:szCs w:val="22"/>
        </w:rPr>
        <w:t>Naručitelj će prije donošenja Odluke zatražiti od ponuditelja koji je podnio najpovoljniju ponudu da u primjerenom roku, ne kraćem od 5 dana, dostavi ažurirane popratne dokumente kojima dokazuje nepostojanje osnova za isključenje iz ove podtočke i to:</w:t>
      </w:r>
    </w:p>
    <w:p w14:paraId="145C0A6D" w14:textId="77777777" w:rsidR="00D23672" w:rsidRPr="00FE7EE3" w:rsidRDefault="00D23672" w:rsidP="00D23672">
      <w:pPr>
        <w:jc w:val="both"/>
        <w:rPr>
          <w:rFonts w:ascii="Calibri" w:hAnsi="Calibri"/>
          <w:sz w:val="22"/>
          <w:szCs w:val="22"/>
        </w:rPr>
      </w:pPr>
    </w:p>
    <w:p w14:paraId="2A08B7AA" w14:textId="77777777" w:rsidR="00D23672" w:rsidRDefault="00D23672" w:rsidP="00D23672">
      <w:pPr>
        <w:suppressAutoHyphens/>
        <w:autoSpaceDN w:val="0"/>
        <w:jc w:val="both"/>
        <w:textAlignment w:val="baseline"/>
        <w:rPr>
          <w:rFonts w:ascii="Calibri" w:hAnsi="Calibri" w:cs="Arial"/>
          <w:color w:val="231F20"/>
          <w:sz w:val="22"/>
          <w:szCs w:val="22"/>
        </w:rPr>
      </w:pPr>
      <w:r>
        <w:rPr>
          <w:rFonts w:ascii="Calibri" w:hAnsi="Calibri"/>
          <w:sz w:val="22"/>
          <w:szCs w:val="22"/>
        </w:rPr>
        <w:t xml:space="preserve">1. </w:t>
      </w:r>
      <w:r w:rsidRPr="0009467F">
        <w:rPr>
          <w:rFonts w:ascii="Calibri" w:hAnsi="Calibri" w:cs="Arial"/>
          <w:color w:val="231F20"/>
          <w:sz w:val="22"/>
          <w:szCs w:val="22"/>
        </w:rPr>
        <w:t xml:space="preserve">izvadak iz kaznene evidencije ili drugog odgovarajućeg registra ili, ako to nije moguće, </w:t>
      </w:r>
    </w:p>
    <w:p w14:paraId="2B7AB3D9" w14:textId="77777777" w:rsidR="00D23672" w:rsidRDefault="00D23672" w:rsidP="00D23672">
      <w:pPr>
        <w:suppressAutoHyphens/>
        <w:autoSpaceDN w:val="0"/>
        <w:jc w:val="both"/>
        <w:textAlignment w:val="baseline"/>
        <w:rPr>
          <w:rFonts w:ascii="Calibri" w:hAnsi="Calibri" w:cs="Arial"/>
          <w:color w:val="231F20"/>
          <w:sz w:val="22"/>
          <w:szCs w:val="22"/>
        </w:rPr>
      </w:pPr>
      <w:r>
        <w:rPr>
          <w:rFonts w:ascii="Calibri" w:hAnsi="Calibri" w:cs="Arial"/>
          <w:color w:val="231F20"/>
          <w:sz w:val="22"/>
          <w:szCs w:val="22"/>
        </w:rPr>
        <w:t xml:space="preserve">2. </w:t>
      </w:r>
      <w:r w:rsidRPr="0009467F">
        <w:rPr>
          <w:rFonts w:ascii="Calibri" w:hAnsi="Calibri" w:cs="Arial"/>
          <w:color w:val="231F20"/>
          <w:sz w:val="22"/>
          <w:szCs w:val="22"/>
        </w:rPr>
        <w:t>jednakovrijedni dokument nadležne sudske ili upravne vlasti u državi poslovnog nastana gospodarskog subjekta, odnosno državi čiji je osoba državljanin, kojim se dokazuje da ne postoje osnove za isključenje iz članka 251. stavka 1. Zakona</w:t>
      </w:r>
      <w:r>
        <w:rPr>
          <w:rFonts w:ascii="Calibri" w:hAnsi="Calibri" w:cs="Arial"/>
          <w:color w:val="231F20"/>
          <w:sz w:val="22"/>
          <w:szCs w:val="22"/>
        </w:rPr>
        <w:t xml:space="preserve"> o javnoj nabavi</w:t>
      </w:r>
    </w:p>
    <w:p w14:paraId="1D52636D" w14:textId="77777777" w:rsidR="00D23672" w:rsidRDefault="00D23672" w:rsidP="00D23672">
      <w:pPr>
        <w:suppressAutoHyphens/>
        <w:autoSpaceDN w:val="0"/>
        <w:jc w:val="both"/>
        <w:textAlignment w:val="baseline"/>
        <w:rPr>
          <w:rFonts w:ascii="Calibri" w:hAnsi="Calibri" w:cs="Arial"/>
          <w:color w:val="231F20"/>
          <w:sz w:val="22"/>
          <w:szCs w:val="22"/>
        </w:rPr>
      </w:pPr>
      <w:r>
        <w:rPr>
          <w:rFonts w:ascii="Calibri" w:hAnsi="Calibri" w:cs="Arial"/>
          <w:color w:val="231F20"/>
          <w:sz w:val="22"/>
          <w:szCs w:val="22"/>
        </w:rPr>
        <w:t>3. a</w:t>
      </w:r>
      <w:r w:rsidRPr="0009467F">
        <w:rPr>
          <w:rFonts w:ascii="Calibri" w:hAnsi="Calibri" w:cs="Arial"/>
          <w:color w:val="231F20"/>
          <w:sz w:val="22"/>
          <w:szCs w:val="22"/>
        </w:rPr>
        <w:t xml:space="preserve">ko se u državi poslovnog nastana gospodarskog subjekta, odnosno državi čiji je osoba državljanin ne izdaju dokumenti iz </w:t>
      </w:r>
      <w:r>
        <w:rPr>
          <w:rFonts w:ascii="Calibri" w:hAnsi="Calibri" w:cs="Arial"/>
          <w:color w:val="231F20"/>
          <w:sz w:val="22"/>
          <w:szCs w:val="22"/>
        </w:rPr>
        <w:t>točaka 1. i 2. ovog stavka</w:t>
      </w:r>
      <w:r w:rsidRPr="0009467F">
        <w:rPr>
          <w:rFonts w:ascii="Calibri" w:hAnsi="Calibri" w:cs="Arial"/>
          <w:color w:val="231F20"/>
          <w:sz w:val="22"/>
          <w:szCs w:val="22"/>
        </w:rPr>
        <w:t xml:space="preserve"> ili ako ne obuhvaćaju sve okol</w:t>
      </w:r>
      <w:r w:rsidRPr="003A2BA4">
        <w:rPr>
          <w:rFonts w:ascii="Calibri" w:hAnsi="Calibri" w:cs="Arial"/>
          <w:color w:val="231F20"/>
          <w:sz w:val="22"/>
          <w:szCs w:val="22"/>
        </w:rPr>
        <w:t xml:space="preserve">nosti iz </w:t>
      </w:r>
      <w:r>
        <w:rPr>
          <w:rFonts w:ascii="Calibri" w:hAnsi="Calibri" w:cs="Arial"/>
          <w:color w:val="231F20"/>
          <w:sz w:val="22"/>
          <w:szCs w:val="22"/>
        </w:rPr>
        <w:t>podtočke 3.1.</w:t>
      </w:r>
      <w:r w:rsidRPr="0009467F">
        <w:rPr>
          <w:rFonts w:ascii="Calibri" w:hAnsi="Calibri" w:cs="Arial"/>
          <w:color w:val="231F20"/>
          <w:sz w:val="22"/>
          <w:szCs w:val="22"/>
        </w:rPr>
        <w:t>, oni mogu biti zamijenjeni izjavom pod prisegom ili, ako izjava pod prisegom prema pravu dotične države ne postoji, izjavom davatelja s ovjerenim potpisom kod nadležne sudske ili upravne vlasti, javnog bilježnika ili strukovnog ili trgovinskog tijela u državi poslovnog nastana gospodarskog subjekta, odnosno državi čiji je osoba državljanin</w:t>
      </w:r>
      <w:r w:rsidRPr="003A2BA4">
        <w:rPr>
          <w:rFonts w:ascii="Calibri" w:hAnsi="Calibri" w:cs="Arial"/>
          <w:color w:val="231F20"/>
          <w:sz w:val="22"/>
          <w:szCs w:val="22"/>
        </w:rPr>
        <w:t>.</w:t>
      </w:r>
    </w:p>
    <w:p w14:paraId="7CBD0D08" w14:textId="77777777" w:rsidR="00D23672" w:rsidRPr="00104676" w:rsidRDefault="00D23672" w:rsidP="00D23672">
      <w:pPr>
        <w:suppressAutoHyphens/>
        <w:autoSpaceDN w:val="0"/>
        <w:jc w:val="both"/>
        <w:textAlignment w:val="baseline"/>
        <w:rPr>
          <w:rFonts w:ascii="Calibri" w:hAnsi="Calibri"/>
          <w:sz w:val="22"/>
          <w:szCs w:val="22"/>
        </w:rPr>
      </w:pPr>
    </w:p>
    <w:p w14:paraId="7BA9F433" w14:textId="77777777" w:rsidR="00D23672" w:rsidRDefault="00D23672" w:rsidP="00D23672">
      <w:pPr>
        <w:suppressAutoHyphens/>
        <w:autoSpaceDN w:val="0"/>
        <w:jc w:val="both"/>
        <w:textAlignment w:val="baseline"/>
        <w:rPr>
          <w:rFonts w:ascii="Calibri" w:hAnsi="Calibri"/>
          <w:sz w:val="22"/>
          <w:szCs w:val="22"/>
        </w:rPr>
      </w:pPr>
    </w:p>
    <w:p w14:paraId="420A31F4" w14:textId="77777777" w:rsidR="00D23672" w:rsidRPr="00D23672" w:rsidRDefault="00D23672" w:rsidP="00D23672">
      <w:pPr>
        <w:pStyle w:val="Heading2"/>
        <w:numPr>
          <w:ilvl w:val="1"/>
          <w:numId w:val="29"/>
        </w:numPr>
        <w:autoSpaceDE w:val="0"/>
        <w:autoSpaceDN w:val="0"/>
        <w:adjustRightInd w:val="0"/>
        <w:spacing w:before="0" w:after="0"/>
        <w:jc w:val="both"/>
        <w:rPr>
          <w:rFonts w:ascii="Calibri" w:hAnsi="Calibri"/>
          <w:i w:val="0"/>
          <w:sz w:val="22"/>
          <w:szCs w:val="22"/>
        </w:rPr>
      </w:pPr>
      <w:bookmarkStart w:id="34" w:name="_Toc474221170"/>
      <w:bookmarkStart w:id="35" w:name="_Toc482615930"/>
      <w:r w:rsidRPr="00D23672">
        <w:rPr>
          <w:rFonts w:ascii="Calibri" w:hAnsi="Calibri"/>
          <w:i w:val="0"/>
          <w:sz w:val="22"/>
          <w:szCs w:val="22"/>
        </w:rPr>
        <w:t>Ispunjene obveze plaćanja dospjelih poreznih obveza i obveza za mirovinsko i zdravstveno osiguranje</w:t>
      </w:r>
      <w:bookmarkEnd w:id="34"/>
      <w:bookmarkEnd w:id="35"/>
    </w:p>
    <w:p w14:paraId="1C2B26FF" w14:textId="77777777" w:rsidR="00D23672" w:rsidRPr="003A2BA4" w:rsidRDefault="00D23672" w:rsidP="00D23672">
      <w:pPr>
        <w:spacing w:after="48"/>
        <w:jc w:val="both"/>
        <w:textAlignment w:val="baseline"/>
        <w:rPr>
          <w:rFonts w:ascii="Calibri" w:hAnsi="Calibri" w:cs="Arial"/>
          <w:color w:val="231F20"/>
          <w:sz w:val="22"/>
          <w:szCs w:val="22"/>
        </w:rPr>
      </w:pPr>
    </w:p>
    <w:p w14:paraId="3E83D7CF" w14:textId="77777777" w:rsidR="00D23672" w:rsidRPr="0009467F" w:rsidRDefault="00D23672" w:rsidP="00D23672">
      <w:pPr>
        <w:spacing w:after="48"/>
        <w:jc w:val="both"/>
        <w:textAlignment w:val="baseline"/>
        <w:rPr>
          <w:rFonts w:ascii="Calibri" w:hAnsi="Calibri" w:cs="Arial"/>
          <w:color w:val="231F20"/>
          <w:sz w:val="22"/>
          <w:szCs w:val="22"/>
        </w:rPr>
      </w:pPr>
      <w:r>
        <w:rPr>
          <w:rFonts w:ascii="Calibri" w:hAnsi="Calibri" w:cs="Arial"/>
          <w:color w:val="231F20"/>
          <w:sz w:val="22"/>
          <w:szCs w:val="22"/>
        </w:rPr>
        <w:t>N</w:t>
      </w:r>
      <w:r w:rsidRPr="0009467F">
        <w:rPr>
          <w:rFonts w:ascii="Calibri" w:hAnsi="Calibri" w:cs="Arial"/>
          <w:color w:val="231F20"/>
          <w:sz w:val="22"/>
          <w:szCs w:val="22"/>
        </w:rPr>
        <w:t xml:space="preserve">aručitelj </w:t>
      </w:r>
      <w:r>
        <w:rPr>
          <w:rFonts w:ascii="Calibri" w:hAnsi="Calibri" w:cs="Arial"/>
          <w:color w:val="231F20"/>
          <w:sz w:val="22"/>
          <w:szCs w:val="22"/>
        </w:rPr>
        <w:t xml:space="preserve">je </w:t>
      </w:r>
      <w:r w:rsidRPr="0009467F">
        <w:rPr>
          <w:rFonts w:ascii="Calibri" w:hAnsi="Calibri" w:cs="Arial"/>
          <w:color w:val="231F20"/>
          <w:sz w:val="22"/>
          <w:szCs w:val="22"/>
        </w:rPr>
        <w:t>obvezan isključiti gospodarskog subjekta iz postupka javne nabave ako utvrdi da gospodarski subjekt nije ispunio obveze plaćanja dospjelih poreznih obveza i obveza za mirovinsko i zdravstveno osiguranje:</w:t>
      </w:r>
    </w:p>
    <w:p w14:paraId="62FAEB80" w14:textId="77777777" w:rsidR="00D23672" w:rsidRPr="0009467F" w:rsidRDefault="00D23672" w:rsidP="00D23672">
      <w:pPr>
        <w:spacing w:after="48"/>
        <w:jc w:val="both"/>
        <w:textAlignment w:val="baseline"/>
        <w:rPr>
          <w:rFonts w:ascii="Calibri" w:hAnsi="Calibri" w:cs="Arial"/>
          <w:color w:val="231F20"/>
          <w:sz w:val="22"/>
          <w:szCs w:val="22"/>
        </w:rPr>
      </w:pPr>
      <w:r w:rsidRPr="0009467F">
        <w:rPr>
          <w:rFonts w:ascii="Calibri" w:hAnsi="Calibri" w:cs="Arial"/>
          <w:color w:val="231F20"/>
          <w:sz w:val="22"/>
          <w:szCs w:val="22"/>
        </w:rPr>
        <w:t>1. u Republici Hrvatskoj, ako gospodarski subjekt ima poslovni nastan u Republici Hrvatskoj, ili</w:t>
      </w:r>
    </w:p>
    <w:p w14:paraId="4F297C65" w14:textId="77777777" w:rsidR="00D23672" w:rsidRPr="003A2BA4" w:rsidRDefault="00D23672" w:rsidP="00D23672">
      <w:pPr>
        <w:jc w:val="both"/>
        <w:rPr>
          <w:rFonts w:ascii="Calibri" w:hAnsi="Calibri" w:cs="Arial"/>
          <w:color w:val="231F20"/>
          <w:sz w:val="22"/>
          <w:szCs w:val="22"/>
        </w:rPr>
      </w:pPr>
      <w:r>
        <w:rPr>
          <w:rFonts w:ascii="Calibri" w:hAnsi="Calibri" w:cs="Arial"/>
          <w:color w:val="231F20"/>
          <w:sz w:val="22"/>
          <w:szCs w:val="22"/>
        </w:rPr>
        <w:t xml:space="preserve">2. </w:t>
      </w:r>
      <w:r w:rsidRPr="0009467F">
        <w:rPr>
          <w:rFonts w:ascii="Calibri" w:hAnsi="Calibri" w:cs="Arial"/>
          <w:color w:val="231F20"/>
          <w:sz w:val="22"/>
          <w:szCs w:val="22"/>
        </w:rPr>
        <w:t>u Republici Hrvatskoj ili u državi poslovnog nastana gospodarskog subjekta, ako gospodarski subjekt nema poslovni nastan u Republici Hrvatskoj.</w:t>
      </w:r>
    </w:p>
    <w:p w14:paraId="059601F1" w14:textId="77777777" w:rsidR="00D23672" w:rsidRPr="0009467F" w:rsidRDefault="00D23672" w:rsidP="00D23672">
      <w:pPr>
        <w:jc w:val="both"/>
        <w:rPr>
          <w:rFonts w:ascii="Calibri" w:hAnsi="Calibri" w:cs="Arial"/>
          <w:color w:val="231F20"/>
          <w:sz w:val="22"/>
          <w:szCs w:val="22"/>
        </w:rPr>
      </w:pPr>
    </w:p>
    <w:p w14:paraId="66D52675" w14:textId="77777777" w:rsidR="00D23672" w:rsidRPr="003A2BA4" w:rsidRDefault="00D23672" w:rsidP="00D23672">
      <w:pPr>
        <w:jc w:val="both"/>
        <w:rPr>
          <w:rFonts w:ascii="Calibri" w:hAnsi="Calibri" w:cs="Arial"/>
          <w:color w:val="231F20"/>
          <w:sz w:val="22"/>
          <w:szCs w:val="22"/>
        </w:rPr>
      </w:pPr>
      <w:r>
        <w:rPr>
          <w:rFonts w:ascii="Calibri" w:hAnsi="Calibri" w:cs="Arial"/>
          <w:color w:val="231F20"/>
          <w:sz w:val="22"/>
          <w:szCs w:val="22"/>
        </w:rPr>
        <w:t>Iznimno, N</w:t>
      </w:r>
      <w:r w:rsidRPr="0009467F">
        <w:rPr>
          <w:rFonts w:ascii="Calibri" w:hAnsi="Calibri" w:cs="Arial"/>
          <w:color w:val="231F20"/>
          <w:sz w:val="22"/>
          <w:szCs w:val="22"/>
        </w:rPr>
        <w:t>aručitelj neće isključiti gospodarskog subjekta iz postupka javne nabave ako mu sukladno posebnom propisu plaćanje obveza nije dopušteno ili mu je odobrena odgoda plaćanja</w:t>
      </w:r>
      <w:r w:rsidRPr="003A2BA4">
        <w:rPr>
          <w:rFonts w:ascii="Calibri" w:hAnsi="Calibri" w:cs="Arial"/>
          <w:color w:val="231F20"/>
          <w:sz w:val="22"/>
          <w:szCs w:val="22"/>
        </w:rPr>
        <w:t>.</w:t>
      </w:r>
    </w:p>
    <w:p w14:paraId="1A314148" w14:textId="77777777" w:rsidR="00D23672" w:rsidRDefault="00D23672" w:rsidP="00D23672">
      <w:pPr>
        <w:jc w:val="both"/>
        <w:rPr>
          <w:rFonts w:ascii="Calibri" w:hAnsi="Calibri" w:cs="Arial"/>
          <w:color w:val="231F20"/>
          <w:sz w:val="22"/>
          <w:szCs w:val="22"/>
        </w:rPr>
      </w:pPr>
    </w:p>
    <w:p w14:paraId="6EA21469" w14:textId="77777777" w:rsidR="00D23672" w:rsidRDefault="00D23672" w:rsidP="00D23672">
      <w:pPr>
        <w:jc w:val="both"/>
        <w:rPr>
          <w:rFonts w:ascii="Calibri" w:hAnsi="Calibri" w:cs="Arial"/>
          <w:color w:val="231F20"/>
          <w:sz w:val="22"/>
          <w:szCs w:val="22"/>
        </w:rPr>
      </w:pPr>
      <w:r>
        <w:rPr>
          <w:rFonts w:ascii="Calibri" w:hAnsi="Calibri" w:cs="Arial"/>
          <w:color w:val="231F20"/>
          <w:sz w:val="22"/>
          <w:szCs w:val="22"/>
        </w:rPr>
        <w:lastRenderedPageBreak/>
        <w:t xml:space="preserve">Kao preliminarni dokaz nepostojanja osnove za isključenje iz podtočke 3.2. Dokumentacije o nabavi gospodarski subjekt dostavlja ispunjen obrazac </w:t>
      </w:r>
      <w:r w:rsidRPr="00D544CD">
        <w:rPr>
          <w:rFonts w:ascii="Calibri" w:hAnsi="Calibri" w:cs="Arial"/>
          <w:b/>
          <w:color w:val="231F20"/>
          <w:sz w:val="22"/>
          <w:szCs w:val="22"/>
        </w:rPr>
        <w:t>Europske jedinstvene dokumentacije o nabavi</w:t>
      </w:r>
      <w:r>
        <w:rPr>
          <w:rFonts w:ascii="Calibri" w:hAnsi="Calibri" w:cs="Arial"/>
          <w:color w:val="231F20"/>
          <w:sz w:val="22"/>
          <w:szCs w:val="22"/>
        </w:rPr>
        <w:t xml:space="preserve"> (ESPD) Dio III. Osnove za isključenje, odjeljak B: Osnove povezane s plaćanjem poreza ili doprinosa za socijalno osiguranje.</w:t>
      </w:r>
    </w:p>
    <w:p w14:paraId="5AF5F542" w14:textId="77777777" w:rsidR="00D23672" w:rsidRDefault="00D23672" w:rsidP="00D23672">
      <w:pPr>
        <w:jc w:val="both"/>
        <w:rPr>
          <w:rFonts w:ascii="Calibri" w:hAnsi="Calibri" w:cs="Arial"/>
          <w:color w:val="231F20"/>
          <w:sz w:val="22"/>
          <w:szCs w:val="22"/>
        </w:rPr>
      </w:pPr>
    </w:p>
    <w:p w14:paraId="28CEBB39" w14:textId="77777777" w:rsidR="00D23672" w:rsidRDefault="00D23672" w:rsidP="00D23672">
      <w:pPr>
        <w:jc w:val="both"/>
        <w:rPr>
          <w:rFonts w:ascii="Calibri" w:hAnsi="Calibri" w:cs="Arial"/>
          <w:color w:val="231F20"/>
          <w:sz w:val="22"/>
          <w:szCs w:val="22"/>
        </w:rPr>
      </w:pPr>
      <w:r>
        <w:rPr>
          <w:rFonts w:ascii="Calibri" w:hAnsi="Calibri" w:cs="Arial"/>
          <w:color w:val="231F20"/>
          <w:sz w:val="22"/>
          <w:szCs w:val="22"/>
        </w:rPr>
        <w:t xml:space="preserve">Naručitelj će prije donošenja Odluke zatražiti od ponuditelja koji je podnio najpovoljniju ponudu da u primjerenom roku, ne kraćem od 5 dana, dostavi ažurirane popratne dokumente kojima dokazuje nepostojanje osnova za isključenje iz ove </w:t>
      </w:r>
      <w:r w:rsidRPr="00B545BD">
        <w:rPr>
          <w:rFonts w:ascii="Calibri" w:hAnsi="Calibri" w:cs="Arial"/>
          <w:color w:val="231F20"/>
          <w:sz w:val="22"/>
          <w:szCs w:val="22"/>
        </w:rPr>
        <w:t>p</w:t>
      </w:r>
      <w:r w:rsidRPr="00944D02">
        <w:rPr>
          <w:rFonts w:ascii="Calibri" w:hAnsi="Calibri" w:cs="Arial"/>
          <w:color w:val="231F20"/>
          <w:sz w:val="22"/>
          <w:szCs w:val="22"/>
        </w:rPr>
        <w:t>odtočke i to:</w:t>
      </w:r>
    </w:p>
    <w:p w14:paraId="1DF12FCF" w14:textId="77777777" w:rsidR="00D23672" w:rsidRPr="003A2BA4" w:rsidRDefault="00D23672" w:rsidP="00D23672">
      <w:pPr>
        <w:jc w:val="both"/>
        <w:rPr>
          <w:rFonts w:ascii="Calibri" w:hAnsi="Calibri" w:cs="Arial"/>
          <w:color w:val="231F20"/>
          <w:sz w:val="22"/>
          <w:szCs w:val="22"/>
        </w:rPr>
      </w:pPr>
    </w:p>
    <w:p w14:paraId="48C3D138" w14:textId="77777777" w:rsidR="00D23672" w:rsidRPr="008501F7" w:rsidRDefault="00D23672" w:rsidP="00D23672">
      <w:pPr>
        <w:numPr>
          <w:ilvl w:val="0"/>
          <w:numId w:val="27"/>
        </w:numPr>
        <w:jc w:val="both"/>
        <w:rPr>
          <w:rFonts w:ascii="Calibri" w:hAnsi="Calibri" w:cs="Arial"/>
          <w:color w:val="231F20"/>
          <w:sz w:val="22"/>
          <w:szCs w:val="22"/>
        </w:rPr>
      </w:pPr>
      <w:r w:rsidRPr="0009467F">
        <w:rPr>
          <w:rFonts w:ascii="Calibri" w:hAnsi="Calibri" w:cs="Arial"/>
          <w:color w:val="231F20"/>
          <w:sz w:val="22"/>
          <w:szCs w:val="22"/>
        </w:rPr>
        <w:t>potvrdu porezne uprave ili drugog nadležnog tijela u državi poslovnog nastana gospodarskog subjekta kojom se dokazuje da ne postoje osnove za isključenje iz članka 252. stavka 1. Zakona</w:t>
      </w:r>
      <w:r w:rsidRPr="003A2BA4">
        <w:rPr>
          <w:rFonts w:ascii="Calibri" w:hAnsi="Calibri" w:cs="Arial"/>
          <w:color w:val="231F20"/>
          <w:sz w:val="22"/>
          <w:szCs w:val="22"/>
        </w:rPr>
        <w:t xml:space="preserve"> o javnoj nabavi.</w:t>
      </w:r>
    </w:p>
    <w:p w14:paraId="1B3E33F4" w14:textId="77777777" w:rsidR="00D23672" w:rsidRDefault="00D23672" w:rsidP="00D23672">
      <w:pPr>
        <w:numPr>
          <w:ilvl w:val="0"/>
          <w:numId w:val="27"/>
        </w:numPr>
        <w:jc w:val="both"/>
        <w:rPr>
          <w:rFonts w:ascii="Calibri" w:hAnsi="Calibri" w:cs="Arial"/>
          <w:color w:val="231F20"/>
          <w:sz w:val="22"/>
          <w:szCs w:val="22"/>
        </w:rPr>
      </w:pPr>
      <w:r>
        <w:rPr>
          <w:rFonts w:ascii="Calibri" w:hAnsi="Calibri" w:cs="Arial"/>
          <w:color w:val="231F20"/>
          <w:sz w:val="22"/>
          <w:szCs w:val="22"/>
        </w:rPr>
        <w:t>a</w:t>
      </w:r>
      <w:r w:rsidRPr="00391FC4">
        <w:rPr>
          <w:rFonts w:ascii="Calibri" w:hAnsi="Calibri" w:cs="Arial"/>
          <w:color w:val="231F20"/>
          <w:sz w:val="22"/>
          <w:szCs w:val="22"/>
        </w:rPr>
        <w:t>ko se u državi poslovnog nastana gospodarskog subjekta, odnosno državi čiji je osoba državljanin ne izdaju dokumenti iz stavka 1. ovoga članka ili ako ne obuhvaćaju sve okolnosti iz članka 25</w:t>
      </w:r>
      <w:r>
        <w:rPr>
          <w:rFonts w:ascii="Calibri" w:hAnsi="Calibri" w:cs="Arial"/>
          <w:color w:val="231F20"/>
          <w:sz w:val="22"/>
          <w:szCs w:val="22"/>
        </w:rPr>
        <w:t>2</w:t>
      </w:r>
      <w:r w:rsidRPr="00391FC4">
        <w:rPr>
          <w:rFonts w:ascii="Calibri" w:hAnsi="Calibri" w:cs="Arial"/>
          <w:color w:val="231F20"/>
          <w:sz w:val="22"/>
          <w:szCs w:val="22"/>
        </w:rPr>
        <w:t>. stavka 1. Zakona, oni mogu biti zamijenjeni izjavom pod prisegom ili, ako izjava pod prisegom prema pravu dotične države ne postoji, izjavom davatelja s ovjerenim potpisom kod nadležne sudske ili upravne vlasti, javnog bilježnika ili strukovnog ili trgovinskog tijela u državi poslovnog nastana gospodarskog subjekta, odnosno državi čiji je osoba državljanin.</w:t>
      </w:r>
    </w:p>
    <w:p w14:paraId="3C5BCC9E" w14:textId="77777777" w:rsidR="00D23672" w:rsidRPr="00E318B6" w:rsidRDefault="00D23672" w:rsidP="00D23672">
      <w:pPr>
        <w:jc w:val="both"/>
        <w:rPr>
          <w:rFonts w:ascii="Calibri" w:hAnsi="Calibri"/>
          <w:sz w:val="22"/>
          <w:szCs w:val="22"/>
        </w:rPr>
      </w:pPr>
    </w:p>
    <w:p w14:paraId="28C58CFC" w14:textId="77777777" w:rsidR="00D23672" w:rsidRPr="00D23672" w:rsidRDefault="00D23672" w:rsidP="00D23672">
      <w:pPr>
        <w:pStyle w:val="Heading2"/>
        <w:numPr>
          <w:ilvl w:val="1"/>
          <w:numId w:val="29"/>
        </w:numPr>
        <w:autoSpaceDE w:val="0"/>
        <w:autoSpaceDN w:val="0"/>
        <w:adjustRightInd w:val="0"/>
        <w:spacing w:before="0" w:after="0"/>
        <w:jc w:val="both"/>
        <w:rPr>
          <w:rFonts w:ascii="Calibri" w:eastAsia="Calibri" w:hAnsi="Calibri" w:cs="Calibri"/>
          <w:i w:val="0"/>
          <w:sz w:val="22"/>
          <w:szCs w:val="22"/>
        </w:rPr>
      </w:pPr>
      <w:bookmarkStart w:id="36" w:name="_Toc474221171"/>
      <w:bookmarkStart w:id="37" w:name="_Toc482615931"/>
      <w:r w:rsidRPr="00D23672">
        <w:rPr>
          <w:rFonts w:ascii="Calibri" w:eastAsia="Calibri" w:hAnsi="Calibri" w:cs="Calibri"/>
          <w:i w:val="0"/>
          <w:sz w:val="22"/>
          <w:szCs w:val="22"/>
        </w:rPr>
        <w:t>Ostale osnove za isključenje gospodarskog subjekta</w:t>
      </w:r>
      <w:bookmarkEnd w:id="36"/>
      <w:bookmarkEnd w:id="37"/>
    </w:p>
    <w:p w14:paraId="3DBE733E" w14:textId="77777777" w:rsidR="00D23672" w:rsidRPr="00D23672" w:rsidRDefault="00D23672" w:rsidP="00D23672">
      <w:pPr>
        <w:rPr>
          <w:rFonts w:eastAsia="Calibri"/>
          <w:lang w:val="x-none" w:eastAsia="x-none"/>
        </w:rPr>
      </w:pPr>
    </w:p>
    <w:p w14:paraId="4E57E73E" w14:textId="77777777" w:rsidR="00D23672" w:rsidRPr="0009467F" w:rsidRDefault="00D23672" w:rsidP="00D23672">
      <w:pPr>
        <w:suppressAutoHyphens/>
        <w:autoSpaceDN w:val="0"/>
        <w:spacing w:before="100" w:after="100"/>
        <w:jc w:val="both"/>
        <w:textAlignment w:val="baseline"/>
        <w:rPr>
          <w:rFonts w:ascii="Calibri" w:hAnsi="Calibri"/>
          <w:sz w:val="22"/>
          <w:szCs w:val="22"/>
        </w:rPr>
      </w:pPr>
      <w:r>
        <w:rPr>
          <w:rFonts w:ascii="Calibri" w:hAnsi="Calibri" w:cs="Arial"/>
          <w:color w:val="231F20"/>
          <w:sz w:val="22"/>
          <w:szCs w:val="22"/>
        </w:rPr>
        <w:t>N</w:t>
      </w:r>
      <w:r w:rsidRPr="0009467F">
        <w:rPr>
          <w:rFonts w:ascii="Calibri" w:hAnsi="Calibri" w:cs="Arial"/>
          <w:color w:val="231F20"/>
          <w:sz w:val="22"/>
          <w:szCs w:val="22"/>
        </w:rPr>
        <w:t>aručitelj može isključiti gospodarskog subjekta iz postupka javne nabave ako:</w:t>
      </w:r>
    </w:p>
    <w:p w14:paraId="7BE241E7" w14:textId="77777777" w:rsidR="00D23672" w:rsidRPr="00C326A2" w:rsidRDefault="00D23672" w:rsidP="00D23672">
      <w:pPr>
        <w:numPr>
          <w:ilvl w:val="0"/>
          <w:numId w:val="26"/>
        </w:numPr>
        <w:suppressAutoHyphens/>
        <w:autoSpaceDN w:val="0"/>
        <w:spacing w:before="100" w:after="100"/>
        <w:jc w:val="both"/>
        <w:textAlignment w:val="baseline"/>
        <w:rPr>
          <w:rFonts w:ascii="Calibri" w:hAnsi="Calibri"/>
          <w:sz w:val="22"/>
          <w:szCs w:val="22"/>
        </w:rPr>
      </w:pPr>
      <w:r w:rsidRPr="00C326A2">
        <w:rPr>
          <w:rFonts w:ascii="Calibri" w:hAnsi="Calibri" w:cs="Arial"/>
          <w:color w:val="231F20"/>
          <w:sz w:val="22"/>
          <w:szCs w:val="22"/>
        </w:rPr>
        <w:t>je nad gospodarskim subjektom otvoren stečajni postupak, ako je nesposoban za plaćanje ili prezadužen, ili u postupku likvidacije, ako njegovom imovinom upravlja stečajni upravitelj ili sud, ako je u nagodbi s vjerovnicima, ako je obustavio poslovne aktivnosti ili je u bilo kakvoj istovrsnoj situaciji koja proizlazi iz sličnog postupka prema nacionalnim zakonima i propisima</w:t>
      </w:r>
    </w:p>
    <w:p w14:paraId="32074144" w14:textId="77777777" w:rsidR="00D23672" w:rsidRPr="00C326A2" w:rsidRDefault="00D23672" w:rsidP="00D23672">
      <w:pPr>
        <w:numPr>
          <w:ilvl w:val="0"/>
          <w:numId w:val="26"/>
        </w:numPr>
        <w:suppressAutoHyphens/>
        <w:autoSpaceDN w:val="0"/>
        <w:spacing w:before="100" w:after="100"/>
        <w:jc w:val="both"/>
        <w:textAlignment w:val="baseline"/>
        <w:rPr>
          <w:rFonts w:ascii="Calibri" w:hAnsi="Calibri"/>
          <w:sz w:val="22"/>
          <w:szCs w:val="22"/>
        </w:rPr>
      </w:pPr>
      <w:r w:rsidRPr="00C326A2">
        <w:rPr>
          <w:rFonts w:ascii="Calibri" w:hAnsi="Calibri" w:cs="Arial"/>
          <w:color w:val="231F20"/>
          <w:sz w:val="22"/>
          <w:szCs w:val="22"/>
        </w:rPr>
        <w:t>može dokazati odgovarajućim sredstvima da je gospodarski subjekt kriv za teški profesionalni propust koji dovodi u pitanje njegov integritet</w:t>
      </w:r>
    </w:p>
    <w:p w14:paraId="5B5F9B67" w14:textId="77777777" w:rsidR="00D23672" w:rsidRPr="0009467F" w:rsidRDefault="00D23672" w:rsidP="00D23672">
      <w:pPr>
        <w:numPr>
          <w:ilvl w:val="0"/>
          <w:numId w:val="26"/>
        </w:numPr>
        <w:suppressAutoHyphens/>
        <w:autoSpaceDN w:val="0"/>
        <w:spacing w:before="100" w:after="100"/>
        <w:jc w:val="both"/>
        <w:textAlignment w:val="baseline"/>
        <w:rPr>
          <w:rFonts w:ascii="Calibri" w:hAnsi="Calibri"/>
          <w:sz w:val="22"/>
          <w:szCs w:val="22"/>
        </w:rPr>
      </w:pPr>
      <w:r w:rsidRPr="0009467F">
        <w:rPr>
          <w:rFonts w:ascii="Calibri" w:hAnsi="Calibri" w:cs="Arial"/>
          <w:color w:val="231F20"/>
          <w:sz w:val="22"/>
          <w:szCs w:val="22"/>
        </w:rPr>
        <w:t>ima dovoljno vjerojatnih pokazatelja da zaključi da je gospodarski subjekt sklopio sporazum s drugim gospodarskim subjektima kojem je cilj narušavanje tržišnog natjecanja</w:t>
      </w:r>
    </w:p>
    <w:p w14:paraId="42EF9A46" w14:textId="77777777" w:rsidR="00D23672" w:rsidRPr="0009467F" w:rsidRDefault="00D23672" w:rsidP="00D23672">
      <w:pPr>
        <w:numPr>
          <w:ilvl w:val="0"/>
          <w:numId w:val="26"/>
        </w:numPr>
        <w:suppressAutoHyphens/>
        <w:autoSpaceDN w:val="0"/>
        <w:spacing w:before="100" w:after="100"/>
        <w:jc w:val="both"/>
        <w:textAlignment w:val="baseline"/>
        <w:rPr>
          <w:rFonts w:ascii="Calibri" w:hAnsi="Calibri"/>
          <w:sz w:val="22"/>
          <w:szCs w:val="22"/>
        </w:rPr>
      </w:pPr>
      <w:r w:rsidRPr="0009467F">
        <w:rPr>
          <w:rFonts w:ascii="Calibri" w:hAnsi="Calibri" w:cs="Arial"/>
          <w:color w:val="231F20"/>
          <w:sz w:val="22"/>
          <w:szCs w:val="22"/>
        </w:rPr>
        <w:t>je gospodarski subjekt kriv za ozbiljno pogrešno prikazivanje činjenica pri dostavljanju podataka potrebnih za provjeru odsutnosti osnova za isključenje ili za ispunjenje kriterija za odabir gospodarskog subjekta, ako je prikrio takve informacije ili nije u stanju priložiti popratne dokumente u skladu s pododjeljkom 1. odjeljkom C ovoga poglavlja, ili</w:t>
      </w:r>
    </w:p>
    <w:p w14:paraId="7CFE37BB" w14:textId="77777777" w:rsidR="00D23672" w:rsidRPr="0009467F" w:rsidRDefault="00D23672" w:rsidP="00D23672">
      <w:pPr>
        <w:numPr>
          <w:ilvl w:val="0"/>
          <w:numId w:val="26"/>
        </w:numPr>
        <w:suppressAutoHyphens/>
        <w:autoSpaceDN w:val="0"/>
        <w:spacing w:before="100" w:after="100"/>
        <w:jc w:val="both"/>
        <w:textAlignment w:val="baseline"/>
        <w:rPr>
          <w:rFonts w:ascii="Calibri" w:hAnsi="Calibri"/>
          <w:sz w:val="22"/>
          <w:szCs w:val="22"/>
        </w:rPr>
      </w:pPr>
      <w:r w:rsidRPr="0009467F">
        <w:rPr>
          <w:rFonts w:ascii="Calibri" w:hAnsi="Calibri" w:cs="Arial"/>
          <w:color w:val="231F20"/>
          <w:sz w:val="22"/>
          <w:szCs w:val="22"/>
        </w:rPr>
        <w:t>je gospodarski subjekt pokušao na nepropisan način utjecati na postupak odlučivanja javnog naručitelja, doći do povjerljivih podataka koji bi mu mogli omogućiti nepoštenu prednost u postupku nabave ili je iz nemara dostavio pogrešnu informaciju koja može imati materijalni utjecaj na odluke koje se tiču isključenja, odabira gospodarskog subjekta ili dodjele ugovora</w:t>
      </w:r>
      <w:r w:rsidRPr="003A2BA4">
        <w:rPr>
          <w:rFonts w:ascii="Calibri" w:hAnsi="Calibri" w:cs="Arial"/>
          <w:color w:val="231F20"/>
          <w:sz w:val="22"/>
          <w:szCs w:val="22"/>
        </w:rPr>
        <w:t>.</w:t>
      </w:r>
    </w:p>
    <w:p w14:paraId="3FAD0C00" w14:textId="77777777" w:rsidR="00D23672" w:rsidRPr="0009467F" w:rsidRDefault="00D23672" w:rsidP="00D23672">
      <w:pPr>
        <w:suppressAutoHyphens/>
        <w:autoSpaceDN w:val="0"/>
        <w:spacing w:before="100" w:after="100"/>
        <w:ind w:left="360"/>
        <w:jc w:val="both"/>
        <w:textAlignment w:val="baseline"/>
        <w:rPr>
          <w:rFonts w:ascii="Calibri" w:hAnsi="Calibri"/>
          <w:sz w:val="22"/>
          <w:szCs w:val="22"/>
        </w:rPr>
      </w:pPr>
      <w:r w:rsidRPr="0009467F">
        <w:rPr>
          <w:rFonts w:ascii="Calibri" w:hAnsi="Calibri" w:cs="Arial"/>
          <w:color w:val="231F20"/>
          <w:sz w:val="22"/>
          <w:szCs w:val="22"/>
        </w:rPr>
        <w:t xml:space="preserve">Razdoblje isključenja gospodarskog subjekta kod kojeg su ostvarene osnove za isključenje iz članka 254. Zakona </w:t>
      </w:r>
      <w:r w:rsidRPr="004D5D01">
        <w:rPr>
          <w:rFonts w:ascii="Calibri" w:hAnsi="Calibri" w:cs="Arial"/>
          <w:color w:val="231F20"/>
          <w:sz w:val="22"/>
          <w:szCs w:val="22"/>
        </w:rPr>
        <w:t xml:space="preserve">o javnoj nabavi </w:t>
      </w:r>
      <w:r w:rsidRPr="0009467F">
        <w:rPr>
          <w:rFonts w:ascii="Calibri" w:hAnsi="Calibri" w:cs="Arial"/>
          <w:color w:val="231F20"/>
          <w:sz w:val="22"/>
          <w:szCs w:val="22"/>
        </w:rPr>
        <w:t>iz postupka javne nabave je dvije godine od dana dotičnog događaja</w:t>
      </w:r>
      <w:r w:rsidRPr="004D5D01">
        <w:rPr>
          <w:rFonts w:ascii="Calibri" w:hAnsi="Calibri" w:cs="Arial"/>
          <w:color w:val="231F20"/>
          <w:sz w:val="22"/>
          <w:szCs w:val="22"/>
        </w:rPr>
        <w:t>.</w:t>
      </w:r>
    </w:p>
    <w:p w14:paraId="0C804281" w14:textId="77777777" w:rsidR="00D23672" w:rsidRPr="00620836" w:rsidRDefault="00D23672" w:rsidP="00D23672">
      <w:pPr>
        <w:jc w:val="both"/>
        <w:rPr>
          <w:rFonts w:ascii="Calibri" w:hAnsi="Calibri" w:cs="Arial"/>
          <w:color w:val="231F20"/>
          <w:sz w:val="22"/>
          <w:szCs w:val="22"/>
        </w:rPr>
      </w:pPr>
      <w:r w:rsidRPr="00196AE9">
        <w:rPr>
          <w:rFonts w:ascii="Calibri" w:hAnsi="Calibri" w:cs="Arial"/>
          <w:color w:val="231F20"/>
          <w:sz w:val="22"/>
          <w:szCs w:val="22"/>
        </w:rPr>
        <w:t>Kao prelim</w:t>
      </w:r>
      <w:r w:rsidRPr="00620836">
        <w:rPr>
          <w:rFonts w:ascii="Calibri" w:hAnsi="Calibri" w:cs="Arial"/>
          <w:color w:val="231F20"/>
          <w:sz w:val="22"/>
          <w:szCs w:val="22"/>
        </w:rPr>
        <w:t>inarni dokaz nepostojanja osnove</w:t>
      </w:r>
      <w:r w:rsidRPr="003F583E">
        <w:rPr>
          <w:rFonts w:ascii="Calibri" w:hAnsi="Calibri" w:cs="Arial"/>
          <w:color w:val="231F20"/>
          <w:sz w:val="22"/>
          <w:szCs w:val="22"/>
        </w:rPr>
        <w:t xml:space="preserve"> za isključenje iz </w:t>
      </w:r>
      <w:r w:rsidRPr="00D82501">
        <w:rPr>
          <w:rFonts w:ascii="Calibri" w:hAnsi="Calibri" w:cs="Arial"/>
          <w:color w:val="231F20"/>
          <w:sz w:val="22"/>
          <w:szCs w:val="22"/>
        </w:rPr>
        <w:t xml:space="preserve">podtočke </w:t>
      </w:r>
      <w:r>
        <w:rPr>
          <w:rFonts w:ascii="Calibri" w:hAnsi="Calibri" w:cs="Arial"/>
          <w:color w:val="231F20"/>
          <w:sz w:val="22"/>
          <w:szCs w:val="22"/>
        </w:rPr>
        <w:t>3.3</w:t>
      </w:r>
      <w:r w:rsidRPr="00D82501">
        <w:rPr>
          <w:rFonts w:ascii="Calibri" w:hAnsi="Calibri" w:cs="Arial"/>
          <w:color w:val="231F20"/>
          <w:sz w:val="22"/>
          <w:szCs w:val="22"/>
        </w:rPr>
        <w:t>. Dokumentacije o nabavi gospodarski subjekt dost</w:t>
      </w:r>
      <w:r w:rsidRPr="006C6707">
        <w:rPr>
          <w:rFonts w:ascii="Calibri" w:hAnsi="Calibri" w:cs="Arial"/>
          <w:color w:val="231F20"/>
          <w:sz w:val="22"/>
          <w:szCs w:val="22"/>
        </w:rPr>
        <w:t xml:space="preserve">avlja ispunjen obrazac </w:t>
      </w:r>
      <w:r w:rsidRPr="006C6707">
        <w:rPr>
          <w:rFonts w:ascii="Calibri" w:hAnsi="Calibri" w:cs="Arial"/>
          <w:b/>
          <w:color w:val="231F20"/>
          <w:sz w:val="22"/>
          <w:szCs w:val="22"/>
        </w:rPr>
        <w:t>Europske jedinstvene dokumentacije o nabavi</w:t>
      </w:r>
      <w:r w:rsidRPr="007A6CFA">
        <w:rPr>
          <w:rFonts w:ascii="Calibri" w:hAnsi="Calibri" w:cs="Arial"/>
          <w:color w:val="231F20"/>
          <w:sz w:val="22"/>
          <w:szCs w:val="22"/>
        </w:rPr>
        <w:t xml:space="preserve"> (</w:t>
      </w:r>
      <w:r w:rsidRPr="0059394E">
        <w:rPr>
          <w:rFonts w:ascii="Calibri" w:hAnsi="Calibri" w:cs="Arial"/>
          <w:color w:val="231F20"/>
          <w:sz w:val="22"/>
          <w:szCs w:val="22"/>
        </w:rPr>
        <w:t>ESPD)</w:t>
      </w:r>
      <w:r w:rsidRPr="003F49A4">
        <w:rPr>
          <w:rFonts w:ascii="Calibri" w:hAnsi="Calibri" w:cs="Arial"/>
          <w:color w:val="231F20"/>
          <w:sz w:val="22"/>
          <w:szCs w:val="22"/>
        </w:rPr>
        <w:t xml:space="preserve"> Dio III. Osnove za isključenje, odjeljak</w:t>
      </w:r>
      <w:r w:rsidRPr="0009467F">
        <w:rPr>
          <w:rFonts w:ascii="Calibri" w:hAnsi="Calibri" w:cs="Arial"/>
          <w:color w:val="231F20"/>
          <w:sz w:val="22"/>
          <w:szCs w:val="22"/>
        </w:rPr>
        <w:t xml:space="preserve"> C</w:t>
      </w:r>
      <w:r w:rsidRPr="00196AE9">
        <w:rPr>
          <w:rFonts w:ascii="Calibri" w:hAnsi="Calibri" w:cs="Arial"/>
          <w:color w:val="231F20"/>
          <w:sz w:val="22"/>
          <w:szCs w:val="22"/>
        </w:rPr>
        <w:t xml:space="preserve">: Osnove </w:t>
      </w:r>
      <w:r w:rsidRPr="00620836">
        <w:rPr>
          <w:rFonts w:ascii="Calibri" w:hAnsi="Calibri" w:cs="Arial"/>
          <w:color w:val="231F20"/>
          <w:sz w:val="22"/>
          <w:szCs w:val="22"/>
        </w:rPr>
        <w:t>povezane s</w:t>
      </w:r>
      <w:r w:rsidRPr="0009467F">
        <w:rPr>
          <w:rFonts w:ascii="Calibri" w:hAnsi="Calibri" w:cs="Arial"/>
          <w:color w:val="231F20"/>
          <w:sz w:val="22"/>
          <w:szCs w:val="22"/>
        </w:rPr>
        <w:t xml:space="preserve"> insolventnošću, sukobima interesa ili poslovnim prekršajem</w:t>
      </w:r>
      <w:r>
        <w:rPr>
          <w:rFonts w:ascii="Calibri" w:hAnsi="Calibri" w:cs="Arial"/>
          <w:color w:val="231F20"/>
          <w:sz w:val="22"/>
          <w:szCs w:val="22"/>
        </w:rPr>
        <w:t xml:space="preserve"> i odjeljak D: Ostale osnove za isključenje koje mogu biti predviđene u nacionalnom zakonodavstvu države članice javnog naručitelja ili naručitelja.</w:t>
      </w:r>
    </w:p>
    <w:p w14:paraId="2F8406D6" w14:textId="77777777" w:rsidR="00D23672" w:rsidRPr="0009467F" w:rsidRDefault="00D23672" w:rsidP="00D23672">
      <w:pPr>
        <w:jc w:val="both"/>
        <w:rPr>
          <w:rFonts w:ascii="Calibri" w:hAnsi="Calibri" w:cs="Arial"/>
          <w:color w:val="231F20"/>
          <w:sz w:val="22"/>
          <w:szCs w:val="22"/>
          <w:highlight w:val="yellow"/>
        </w:rPr>
      </w:pPr>
    </w:p>
    <w:p w14:paraId="77070D84" w14:textId="77777777" w:rsidR="00D23672" w:rsidRPr="00881A19" w:rsidRDefault="00D23672" w:rsidP="00D23672">
      <w:pPr>
        <w:jc w:val="both"/>
        <w:rPr>
          <w:rFonts w:ascii="Calibri" w:hAnsi="Calibri" w:cs="Arial"/>
          <w:color w:val="231F20"/>
          <w:sz w:val="22"/>
          <w:szCs w:val="22"/>
        </w:rPr>
      </w:pPr>
      <w:r w:rsidRPr="007A6CFA">
        <w:rPr>
          <w:rFonts w:ascii="Calibri" w:hAnsi="Calibri" w:cs="Arial"/>
          <w:color w:val="231F20"/>
          <w:sz w:val="22"/>
          <w:szCs w:val="22"/>
        </w:rPr>
        <w:lastRenderedPageBreak/>
        <w:t>Naručitelj će prije donošenja Odluke zatražiti od ponuditelja koji je podnio najpovoljniju ponudu da u primjerenom roku, ne krać</w:t>
      </w:r>
      <w:r w:rsidRPr="0059394E">
        <w:rPr>
          <w:rFonts w:ascii="Calibri" w:hAnsi="Calibri" w:cs="Arial"/>
          <w:color w:val="231F20"/>
          <w:sz w:val="22"/>
          <w:szCs w:val="22"/>
        </w:rPr>
        <w:t xml:space="preserve">em od 5 dana, dostavi ažurirane popratne dokumente kojima dokazuje nepostojanje osnova za isključenje iz ove </w:t>
      </w:r>
      <w:r w:rsidRPr="00AD3148">
        <w:rPr>
          <w:rFonts w:ascii="Calibri" w:hAnsi="Calibri" w:cs="Arial"/>
          <w:color w:val="231F20"/>
          <w:sz w:val="22"/>
          <w:szCs w:val="22"/>
        </w:rPr>
        <w:t>podtočke i to:</w:t>
      </w:r>
    </w:p>
    <w:p w14:paraId="649E6F9F" w14:textId="77777777" w:rsidR="00D23672" w:rsidRPr="0009467F" w:rsidRDefault="00D23672" w:rsidP="00D23672">
      <w:pPr>
        <w:numPr>
          <w:ilvl w:val="0"/>
          <w:numId w:val="28"/>
        </w:numPr>
        <w:suppressAutoHyphens/>
        <w:autoSpaceDN w:val="0"/>
        <w:spacing w:before="100" w:after="100"/>
        <w:jc w:val="both"/>
        <w:textAlignment w:val="baseline"/>
        <w:rPr>
          <w:rFonts w:ascii="Calibri" w:hAnsi="Calibri"/>
          <w:sz w:val="22"/>
          <w:szCs w:val="22"/>
        </w:rPr>
      </w:pPr>
      <w:r w:rsidRPr="003F49A4">
        <w:rPr>
          <w:rFonts w:ascii="Calibri" w:hAnsi="Calibri"/>
          <w:sz w:val="22"/>
          <w:szCs w:val="22"/>
        </w:rPr>
        <w:t xml:space="preserve"> </w:t>
      </w:r>
      <w:r w:rsidRPr="0009467F">
        <w:rPr>
          <w:rFonts w:ascii="Calibri" w:hAnsi="Calibri" w:cs="Arial"/>
          <w:color w:val="231F20"/>
          <w:sz w:val="22"/>
          <w:szCs w:val="22"/>
        </w:rPr>
        <w:t>izvadak iz sudskog registra ili potvrdu trgovačkog suda ili drugog nadležnog tijela u državi poslovnog nastana gospodarskog subjekta kojim se dokazuje da ne postoje osnove za isključenje iz članka 254. stavka 1. točke 2. Zakona</w:t>
      </w:r>
      <w:r w:rsidRPr="003F49A4">
        <w:rPr>
          <w:rFonts w:ascii="Calibri" w:hAnsi="Calibri" w:cs="Arial"/>
          <w:color w:val="231F20"/>
          <w:sz w:val="22"/>
          <w:szCs w:val="22"/>
        </w:rPr>
        <w:t xml:space="preserve"> o javnoj nabavi</w:t>
      </w:r>
    </w:p>
    <w:p w14:paraId="2D2D0B8B" w14:textId="77777777" w:rsidR="00D23672" w:rsidRPr="003A3C0E" w:rsidRDefault="00D23672" w:rsidP="00D23672">
      <w:pPr>
        <w:numPr>
          <w:ilvl w:val="0"/>
          <w:numId w:val="28"/>
        </w:numPr>
        <w:suppressAutoHyphens/>
        <w:autoSpaceDN w:val="0"/>
        <w:spacing w:before="100" w:after="100"/>
        <w:jc w:val="both"/>
        <w:textAlignment w:val="baseline"/>
        <w:rPr>
          <w:rFonts w:ascii="Calibri" w:hAnsi="Calibri"/>
          <w:sz w:val="22"/>
          <w:szCs w:val="22"/>
        </w:rPr>
      </w:pPr>
      <w:r w:rsidRPr="00616746">
        <w:rPr>
          <w:rFonts w:ascii="Calibri" w:hAnsi="Calibri" w:cs="Arial"/>
          <w:color w:val="231F20"/>
          <w:sz w:val="22"/>
          <w:szCs w:val="22"/>
        </w:rPr>
        <w:t>a</w:t>
      </w:r>
      <w:r w:rsidRPr="00665818">
        <w:rPr>
          <w:rFonts w:ascii="Calibri" w:hAnsi="Calibri" w:cs="Arial"/>
          <w:color w:val="231F20"/>
          <w:sz w:val="22"/>
          <w:szCs w:val="22"/>
        </w:rPr>
        <w:t>ko se u državi poslovnog na</w:t>
      </w:r>
      <w:r w:rsidRPr="004D17C7">
        <w:rPr>
          <w:rFonts w:ascii="Calibri" w:hAnsi="Calibri" w:cs="Arial"/>
          <w:color w:val="231F20"/>
          <w:sz w:val="22"/>
          <w:szCs w:val="22"/>
        </w:rPr>
        <w:t xml:space="preserve">stana gospodarskog subjekta, odnosno državi čiji je osoba državljanin ne izdaju dokumenti iz </w:t>
      </w:r>
      <w:r>
        <w:rPr>
          <w:rFonts w:ascii="Calibri" w:hAnsi="Calibri" w:cs="Arial"/>
          <w:color w:val="231F20"/>
          <w:sz w:val="22"/>
          <w:szCs w:val="22"/>
        </w:rPr>
        <w:t>točke</w:t>
      </w:r>
      <w:r w:rsidRPr="004D17C7">
        <w:rPr>
          <w:rFonts w:ascii="Calibri" w:hAnsi="Calibri" w:cs="Arial"/>
          <w:color w:val="231F20"/>
          <w:sz w:val="22"/>
          <w:szCs w:val="22"/>
        </w:rPr>
        <w:t xml:space="preserve"> 1</w:t>
      </w:r>
      <w:r>
        <w:rPr>
          <w:rFonts w:ascii="Calibri" w:hAnsi="Calibri" w:cs="Arial"/>
          <w:color w:val="231F20"/>
          <w:sz w:val="22"/>
          <w:szCs w:val="22"/>
        </w:rPr>
        <w:t>.</w:t>
      </w:r>
      <w:r w:rsidRPr="004D17C7">
        <w:rPr>
          <w:rFonts w:ascii="Calibri" w:hAnsi="Calibri" w:cs="Arial"/>
          <w:color w:val="231F20"/>
          <w:sz w:val="22"/>
          <w:szCs w:val="22"/>
        </w:rPr>
        <w:t xml:space="preserve"> ili ako ne obuhvaćaju sve okolnosti iz članka </w:t>
      </w:r>
      <w:r w:rsidRPr="0009467F">
        <w:rPr>
          <w:rFonts w:ascii="Calibri" w:hAnsi="Calibri" w:cs="Arial"/>
          <w:color w:val="231F20"/>
          <w:sz w:val="22"/>
          <w:szCs w:val="22"/>
        </w:rPr>
        <w:t>254. stavka 1. točke 2.</w:t>
      </w:r>
      <w:r w:rsidRPr="00616746">
        <w:rPr>
          <w:rFonts w:ascii="Calibri" w:hAnsi="Calibri" w:cs="Arial"/>
          <w:color w:val="231F20"/>
          <w:sz w:val="22"/>
          <w:szCs w:val="22"/>
        </w:rPr>
        <w:t xml:space="preserve"> </w:t>
      </w:r>
      <w:r w:rsidRPr="00665818">
        <w:rPr>
          <w:rFonts w:ascii="Calibri" w:hAnsi="Calibri" w:cs="Arial"/>
          <w:color w:val="231F20"/>
          <w:sz w:val="22"/>
          <w:szCs w:val="22"/>
        </w:rPr>
        <w:t>Zakona, oni mogu biti zamijenjeni izjavom pod prisegom ili, ako izjava</w:t>
      </w:r>
      <w:r w:rsidRPr="00DC060D">
        <w:rPr>
          <w:rFonts w:ascii="Calibri" w:hAnsi="Calibri" w:cs="Arial"/>
          <w:color w:val="231F20"/>
          <w:sz w:val="22"/>
          <w:szCs w:val="22"/>
        </w:rPr>
        <w:t xml:space="preserve"> pod prisegom prema pravu dotične države ne postoji, izjavom davatelja s ovjerenim potpisom kod nadležne sudske ili upravne vlasti, javnog bilježnika ili strukovnog ili trgovinskog tijela u državi poslovnog nastana gospodarskog subjekta, odnosno državi čij</w:t>
      </w:r>
      <w:r w:rsidRPr="00B85E8D">
        <w:rPr>
          <w:rFonts w:ascii="Calibri" w:hAnsi="Calibri" w:cs="Arial"/>
          <w:color w:val="231F20"/>
          <w:sz w:val="22"/>
          <w:szCs w:val="22"/>
        </w:rPr>
        <w:t>i je osoba državljanin.</w:t>
      </w:r>
    </w:p>
    <w:p w14:paraId="342092BD" w14:textId="77777777" w:rsidR="00D23672" w:rsidRPr="00EB2B11" w:rsidRDefault="00D23672" w:rsidP="00D23672">
      <w:pPr>
        <w:jc w:val="both"/>
        <w:rPr>
          <w:rFonts w:ascii="Calibri" w:hAnsi="Calibri"/>
          <w:sz w:val="22"/>
          <w:szCs w:val="22"/>
          <w:highlight w:val="yellow"/>
        </w:rPr>
      </w:pPr>
    </w:p>
    <w:p w14:paraId="60AA1BD3" w14:textId="77777777" w:rsidR="00D23672" w:rsidRPr="00BE0D95" w:rsidRDefault="00D23672" w:rsidP="00D23672">
      <w:pPr>
        <w:jc w:val="both"/>
        <w:rPr>
          <w:rFonts w:ascii="Calibri" w:hAnsi="Calibri"/>
          <w:sz w:val="22"/>
          <w:szCs w:val="22"/>
        </w:rPr>
      </w:pPr>
      <w:r w:rsidRPr="001A21B4">
        <w:rPr>
          <w:rFonts w:ascii="Calibri" w:hAnsi="Calibri"/>
          <w:sz w:val="22"/>
          <w:szCs w:val="22"/>
        </w:rPr>
        <w:t xml:space="preserve">Okolnosti iz točke </w:t>
      </w:r>
      <w:r w:rsidRPr="001A21B4">
        <w:rPr>
          <w:rFonts w:ascii="Calibri" w:hAnsi="Calibri"/>
          <w:b/>
          <w:sz w:val="22"/>
          <w:szCs w:val="22"/>
        </w:rPr>
        <w:t>3</w:t>
      </w:r>
      <w:r w:rsidRPr="00BE0D95">
        <w:rPr>
          <w:rFonts w:ascii="Calibri" w:hAnsi="Calibri"/>
          <w:sz w:val="22"/>
          <w:szCs w:val="22"/>
        </w:rPr>
        <w:t xml:space="preserve">. Dokumentacije </w:t>
      </w:r>
      <w:r w:rsidRPr="0009467F">
        <w:rPr>
          <w:rFonts w:ascii="Calibri" w:hAnsi="Calibri"/>
          <w:sz w:val="22"/>
          <w:szCs w:val="22"/>
        </w:rPr>
        <w:t>o nabavi</w:t>
      </w:r>
      <w:r w:rsidRPr="001A21B4">
        <w:rPr>
          <w:rFonts w:ascii="Calibri" w:hAnsi="Calibri"/>
          <w:sz w:val="22"/>
          <w:szCs w:val="22"/>
        </w:rPr>
        <w:t xml:space="preserve"> se utvrđuju za </w:t>
      </w:r>
      <w:r w:rsidRPr="001A21B4">
        <w:rPr>
          <w:rFonts w:ascii="Calibri" w:hAnsi="Calibri"/>
          <w:b/>
          <w:sz w:val="22"/>
          <w:szCs w:val="22"/>
        </w:rPr>
        <w:t xml:space="preserve">sve članove zajednice </w:t>
      </w:r>
      <w:r>
        <w:rPr>
          <w:rFonts w:ascii="Calibri" w:hAnsi="Calibri"/>
          <w:b/>
          <w:sz w:val="22"/>
          <w:szCs w:val="22"/>
        </w:rPr>
        <w:t>gospodarskih subjekata</w:t>
      </w:r>
      <w:r w:rsidRPr="001A21B4">
        <w:rPr>
          <w:rFonts w:ascii="Calibri" w:hAnsi="Calibri"/>
          <w:b/>
          <w:sz w:val="22"/>
          <w:szCs w:val="22"/>
        </w:rPr>
        <w:t xml:space="preserve"> pojedinačno</w:t>
      </w:r>
      <w:r w:rsidRPr="00BE0D95">
        <w:rPr>
          <w:rFonts w:ascii="Calibri" w:hAnsi="Calibri"/>
          <w:sz w:val="22"/>
          <w:szCs w:val="22"/>
        </w:rPr>
        <w:t>.</w:t>
      </w:r>
    </w:p>
    <w:p w14:paraId="78FA4C35" w14:textId="77777777" w:rsidR="00D23672" w:rsidRPr="0009467F" w:rsidRDefault="00D23672" w:rsidP="00D23672">
      <w:pPr>
        <w:jc w:val="both"/>
        <w:rPr>
          <w:rFonts w:ascii="Calibri" w:hAnsi="Calibri" w:cs="Calibri"/>
          <w:sz w:val="22"/>
          <w:szCs w:val="22"/>
          <w:highlight w:val="magenta"/>
        </w:rPr>
      </w:pPr>
    </w:p>
    <w:p w14:paraId="354A964C" w14:textId="77777777" w:rsidR="00D23672" w:rsidRDefault="00D23672" w:rsidP="00D23672">
      <w:pPr>
        <w:jc w:val="both"/>
        <w:rPr>
          <w:rFonts w:ascii="Calibri" w:hAnsi="Calibri" w:cs="Calibri"/>
          <w:sz w:val="22"/>
          <w:szCs w:val="22"/>
        </w:rPr>
      </w:pPr>
      <w:r w:rsidRPr="00BE0D95">
        <w:rPr>
          <w:rFonts w:ascii="Calibri" w:hAnsi="Calibri" w:cs="Calibri"/>
          <w:sz w:val="22"/>
          <w:szCs w:val="22"/>
        </w:rPr>
        <w:t>Ukoliko gospodarski subjekt namjerava dio ugovora o javnoj na</w:t>
      </w:r>
      <w:r w:rsidRPr="0075169E">
        <w:rPr>
          <w:rFonts w:ascii="Calibri" w:hAnsi="Calibri" w:cs="Calibri"/>
          <w:sz w:val="22"/>
          <w:szCs w:val="22"/>
        </w:rPr>
        <w:t xml:space="preserve">bavi dati u </w:t>
      </w:r>
      <w:r w:rsidRPr="0075169E">
        <w:rPr>
          <w:rFonts w:ascii="Calibri" w:hAnsi="Calibri" w:cs="Calibri"/>
          <w:b/>
          <w:sz w:val="22"/>
          <w:szCs w:val="22"/>
        </w:rPr>
        <w:t xml:space="preserve">podugovor jednom ili više </w:t>
      </w:r>
      <w:r w:rsidRPr="00932E0F">
        <w:rPr>
          <w:rFonts w:ascii="Calibri" w:hAnsi="Calibri" w:cs="Calibri"/>
          <w:b/>
          <w:sz w:val="22"/>
          <w:szCs w:val="22"/>
        </w:rPr>
        <w:t>podugovaratelja</w:t>
      </w:r>
      <w:r w:rsidRPr="0069646C">
        <w:rPr>
          <w:rFonts w:ascii="Calibri" w:hAnsi="Calibri" w:cs="Calibri"/>
          <w:sz w:val="22"/>
          <w:szCs w:val="22"/>
        </w:rPr>
        <w:t xml:space="preserve">, tada je dužan u ponudi dokazati nepostojanje </w:t>
      </w:r>
      <w:r w:rsidRPr="00DC09A0">
        <w:rPr>
          <w:rFonts w:ascii="Calibri" w:hAnsi="Calibri" w:cs="Calibri"/>
          <w:sz w:val="22"/>
          <w:szCs w:val="22"/>
        </w:rPr>
        <w:t>osnove za</w:t>
      </w:r>
      <w:r w:rsidRPr="00D049D8">
        <w:rPr>
          <w:rFonts w:ascii="Calibri" w:hAnsi="Calibri" w:cs="Calibri"/>
          <w:sz w:val="22"/>
          <w:szCs w:val="22"/>
        </w:rPr>
        <w:t xml:space="preserve"> isključenj</w:t>
      </w:r>
      <w:r w:rsidRPr="00E324B1">
        <w:rPr>
          <w:rFonts w:ascii="Calibri" w:hAnsi="Calibri" w:cs="Calibri"/>
          <w:sz w:val="22"/>
          <w:szCs w:val="22"/>
        </w:rPr>
        <w:t>e</w:t>
      </w:r>
      <w:r w:rsidRPr="00761757">
        <w:rPr>
          <w:rFonts w:ascii="Calibri" w:hAnsi="Calibri" w:cs="Calibri"/>
          <w:sz w:val="22"/>
          <w:szCs w:val="22"/>
        </w:rPr>
        <w:t xml:space="preserve"> </w:t>
      </w:r>
      <w:r w:rsidRPr="00DC5DF5">
        <w:rPr>
          <w:rFonts w:ascii="Calibri" w:hAnsi="Calibri" w:cs="Calibri"/>
          <w:sz w:val="22"/>
          <w:szCs w:val="22"/>
        </w:rPr>
        <w:t xml:space="preserve">pod točkom </w:t>
      </w:r>
      <w:r w:rsidRPr="00DC5DF5">
        <w:rPr>
          <w:rFonts w:ascii="Calibri" w:hAnsi="Calibri" w:cs="Calibri"/>
          <w:b/>
          <w:sz w:val="22"/>
          <w:szCs w:val="22"/>
        </w:rPr>
        <w:t>3.</w:t>
      </w:r>
      <w:r w:rsidRPr="009B24D3">
        <w:rPr>
          <w:rFonts w:ascii="Calibri" w:hAnsi="Calibri" w:cs="Calibri"/>
          <w:b/>
          <w:sz w:val="22"/>
          <w:szCs w:val="22"/>
        </w:rPr>
        <w:t>2.</w:t>
      </w:r>
      <w:r w:rsidRPr="009B24D3">
        <w:rPr>
          <w:rFonts w:ascii="Calibri" w:hAnsi="Calibri" w:cs="Calibri"/>
          <w:sz w:val="22"/>
          <w:szCs w:val="22"/>
        </w:rPr>
        <w:t xml:space="preserve"> </w:t>
      </w:r>
      <w:r w:rsidRPr="00224F04">
        <w:rPr>
          <w:rFonts w:ascii="Calibri" w:hAnsi="Calibri" w:cs="Calibri"/>
          <w:sz w:val="22"/>
          <w:szCs w:val="22"/>
        </w:rPr>
        <w:t xml:space="preserve"> i za</w:t>
      </w:r>
      <w:r w:rsidRPr="00224F04">
        <w:rPr>
          <w:rFonts w:ascii="Calibri" w:hAnsi="Calibri" w:cs="Calibri"/>
          <w:b/>
          <w:sz w:val="22"/>
          <w:szCs w:val="22"/>
        </w:rPr>
        <w:t xml:space="preserve"> sve </w:t>
      </w:r>
      <w:r w:rsidRPr="00BE0D95">
        <w:rPr>
          <w:rFonts w:ascii="Calibri" w:hAnsi="Calibri" w:cs="Calibri"/>
          <w:b/>
          <w:sz w:val="22"/>
          <w:szCs w:val="22"/>
        </w:rPr>
        <w:t>podugovaratelje</w:t>
      </w:r>
      <w:r w:rsidRPr="00BE0D95">
        <w:rPr>
          <w:rFonts w:ascii="Calibri" w:hAnsi="Calibri" w:cs="Calibri"/>
          <w:sz w:val="22"/>
          <w:szCs w:val="22"/>
        </w:rPr>
        <w:t>.</w:t>
      </w:r>
      <w:r w:rsidRPr="00A408C8">
        <w:rPr>
          <w:rFonts w:ascii="Calibri" w:hAnsi="Calibri" w:cs="Calibri"/>
          <w:sz w:val="22"/>
          <w:szCs w:val="22"/>
        </w:rPr>
        <w:t xml:space="preserve"> </w:t>
      </w:r>
    </w:p>
    <w:p w14:paraId="0974C3FE" w14:textId="77777777" w:rsidR="00D23672" w:rsidRPr="00750963" w:rsidRDefault="00D23672" w:rsidP="00D23672">
      <w:pPr>
        <w:tabs>
          <w:tab w:val="left" w:pos="1095"/>
        </w:tabs>
        <w:jc w:val="both"/>
        <w:rPr>
          <w:rFonts w:ascii="Calibri" w:hAnsi="Calibri" w:cs="Calibri"/>
          <w:sz w:val="22"/>
          <w:szCs w:val="22"/>
        </w:rPr>
      </w:pPr>
    </w:p>
    <w:p w14:paraId="63AB19B6" w14:textId="77777777" w:rsidR="002047AE" w:rsidRPr="00600C7A" w:rsidRDefault="002047AE" w:rsidP="002047AE">
      <w:pPr>
        <w:pStyle w:val="Default"/>
        <w:rPr>
          <w:rFonts w:asciiTheme="minorHAnsi" w:hAnsiTheme="minorHAnsi" w:cstheme="minorHAnsi"/>
          <w:color w:val="auto"/>
          <w:sz w:val="22"/>
          <w:szCs w:val="22"/>
        </w:rPr>
      </w:pPr>
    </w:p>
    <w:p w14:paraId="043BE912" w14:textId="77777777" w:rsidR="00D23672" w:rsidRPr="00D23672" w:rsidRDefault="00D23672" w:rsidP="00D23672">
      <w:pPr>
        <w:pStyle w:val="Heading2"/>
        <w:numPr>
          <w:ilvl w:val="0"/>
          <w:numId w:val="20"/>
        </w:numPr>
        <w:spacing w:before="0" w:after="0"/>
        <w:rPr>
          <w:rFonts w:ascii="Calibri" w:hAnsi="Calibri"/>
          <w:i w:val="0"/>
          <w:color w:val="2E74B5" w:themeColor="accent1" w:themeShade="BF"/>
          <w:szCs w:val="22"/>
        </w:rPr>
      </w:pPr>
      <w:bookmarkStart w:id="38" w:name="_Toc474221172"/>
      <w:bookmarkStart w:id="39" w:name="_Toc482615932"/>
      <w:r w:rsidRPr="00D23672">
        <w:rPr>
          <w:rFonts w:ascii="Calibri" w:hAnsi="Calibri"/>
          <w:i w:val="0"/>
          <w:color w:val="2E74B5" w:themeColor="accent1" w:themeShade="BF"/>
          <w:szCs w:val="22"/>
        </w:rPr>
        <w:t>KRITERIJI ZA ODABIR GOSPODARSKOG SUBJEKTA (UVJETI SPOSOBNOSTI)</w:t>
      </w:r>
      <w:bookmarkEnd w:id="38"/>
      <w:bookmarkEnd w:id="39"/>
    </w:p>
    <w:p w14:paraId="27278CCF" w14:textId="77777777" w:rsidR="002047AE" w:rsidRPr="00600C7A" w:rsidRDefault="002047AE" w:rsidP="002047AE">
      <w:pPr>
        <w:pStyle w:val="Naslov11"/>
        <w:numPr>
          <w:ilvl w:val="0"/>
          <w:numId w:val="0"/>
        </w:numPr>
        <w:ind w:left="502"/>
        <w:rPr>
          <w:rFonts w:asciiTheme="minorHAnsi" w:hAnsiTheme="minorHAnsi" w:cstheme="minorHAnsi"/>
          <w:sz w:val="22"/>
        </w:rPr>
      </w:pPr>
    </w:p>
    <w:p w14:paraId="218B490A" w14:textId="77777777" w:rsidR="00EC34E1" w:rsidRPr="00EC34E1" w:rsidRDefault="00EC34E1" w:rsidP="00EC34E1">
      <w:pPr>
        <w:pStyle w:val="Heading2"/>
        <w:numPr>
          <w:ilvl w:val="1"/>
          <w:numId w:val="31"/>
        </w:numPr>
        <w:spacing w:before="0" w:after="0"/>
        <w:rPr>
          <w:rFonts w:ascii="Calibri" w:eastAsia="Calibri" w:hAnsi="Calibri" w:cs="Calibri"/>
          <w:i w:val="0"/>
          <w:sz w:val="22"/>
          <w:szCs w:val="22"/>
        </w:rPr>
      </w:pPr>
      <w:bookmarkStart w:id="40" w:name="_Toc474221173"/>
      <w:bookmarkStart w:id="41" w:name="_Toc482615933"/>
      <w:r w:rsidRPr="00EC34E1">
        <w:rPr>
          <w:rFonts w:ascii="Calibri" w:eastAsia="Calibri" w:hAnsi="Calibri" w:cs="Calibri"/>
          <w:i w:val="0"/>
          <w:sz w:val="22"/>
          <w:szCs w:val="22"/>
        </w:rPr>
        <w:t>SPOSOBNOST ZA OBAVLJANJE PROFESIONALNE DJELATNOSTI</w:t>
      </w:r>
      <w:bookmarkEnd w:id="40"/>
      <w:bookmarkEnd w:id="41"/>
    </w:p>
    <w:p w14:paraId="777DCD63" w14:textId="77777777" w:rsidR="00EC34E1" w:rsidRPr="00EB2B11" w:rsidRDefault="00EC34E1" w:rsidP="00EC34E1">
      <w:pPr>
        <w:autoSpaceDE w:val="0"/>
        <w:autoSpaceDN w:val="0"/>
        <w:adjustRightInd w:val="0"/>
        <w:ind w:left="360"/>
        <w:jc w:val="both"/>
        <w:rPr>
          <w:rFonts w:ascii="Calibri" w:eastAsia="Calibri" w:hAnsi="Calibri" w:cs="Calibri"/>
          <w:b/>
          <w:sz w:val="22"/>
          <w:szCs w:val="22"/>
          <w:highlight w:val="yellow"/>
        </w:rPr>
      </w:pPr>
    </w:p>
    <w:p w14:paraId="303D371E" w14:textId="77777777" w:rsidR="00EC34E1" w:rsidRDefault="00EC34E1" w:rsidP="00EC34E1">
      <w:pPr>
        <w:numPr>
          <w:ilvl w:val="2"/>
          <w:numId w:val="31"/>
        </w:numPr>
        <w:jc w:val="both"/>
        <w:rPr>
          <w:rFonts w:ascii="Calibri" w:eastAsia="Calibri" w:hAnsi="Calibri" w:cs="Calibri"/>
          <w:sz w:val="22"/>
          <w:szCs w:val="22"/>
        </w:rPr>
      </w:pPr>
      <w:r>
        <w:rPr>
          <w:rFonts w:ascii="Calibri" w:eastAsia="Calibri" w:hAnsi="Calibri" w:cs="Calibri"/>
          <w:sz w:val="22"/>
          <w:szCs w:val="22"/>
        </w:rPr>
        <w:t>Gospodarski subjekt</w:t>
      </w:r>
      <w:r w:rsidRPr="003261BE">
        <w:rPr>
          <w:rFonts w:ascii="Calibri" w:eastAsia="Calibri" w:hAnsi="Calibri" w:cs="Calibri"/>
          <w:sz w:val="22"/>
          <w:szCs w:val="22"/>
        </w:rPr>
        <w:t xml:space="preserve"> </w:t>
      </w:r>
      <w:r w:rsidRPr="003261BE">
        <w:rPr>
          <w:rFonts w:ascii="Calibri" w:hAnsi="Calibri"/>
          <w:b/>
          <w:sz w:val="22"/>
          <w:szCs w:val="22"/>
        </w:rPr>
        <w:t>mora</w:t>
      </w:r>
      <w:r w:rsidRPr="003261BE">
        <w:rPr>
          <w:rFonts w:ascii="Calibri-Bold" w:eastAsia="Calibri" w:hAnsi="Calibri-Bold" w:cs="Calibri-Bold"/>
          <w:b/>
          <w:bCs/>
          <w:sz w:val="22"/>
          <w:szCs w:val="22"/>
        </w:rPr>
        <w:t xml:space="preserve"> </w:t>
      </w:r>
      <w:r w:rsidRPr="003261BE">
        <w:rPr>
          <w:rFonts w:ascii="Calibri" w:eastAsia="Calibri" w:hAnsi="Calibri" w:cs="Calibri"/>
          <w:sz w:val="22"/>
          <w:szCs w:val="22"/>
        </w:rPr>
        <w:t>dokazati svoj upis u sudski, obrtni, strukovni ili drugi odgovarajući registar</w:t>
      </w:r>
      <w:r>
        <w:rPr>
          <w:rFonts w:ascii="Calibri" w:eastAsia="Calibri" w:hAnsi="Calibri" w:cs="Calibri"/>
          <w:sz w:val="22"/>
          <w:szCs w:val="22"/>
        </w:rPr>
        <w:t xml:space="preserve"> u državi njegova poslovnog nastana</w:t>
      </w:r>
      <w:r w:rsidRPr="003261BE">
        <w:rPr>
          <w:rFonts w:ascii="Calibri" w:eastAsia="Calibri" w:hAnsi="Calibri" w:cs="Calibri"/>
          <w:sz w:val="22"/>
          <w:szCs w:val="22"/>
        </w:rPr>
        <w:t>.</w:t>
      </w:r>
    </w:p>
    <w:p w14:paraId="37783FF5" w14:textId="77777777" w:rsidR="00EC34E1" w:rsidRDefault="00EC34E1" w:rsidP="00EC34E1">
      <w:pPr>
        <w:jc w:val="both"/>
        <w:rPr>
          <w:rFonts w:ascii="Calibri" w:hAnsi="Calibri" w:cs="Arial"/>
          <w:color w:val="231F20"/>
          <w:sz w:val="22"/>
          <w:szCs w:val="22"/>
        </w:rPr>
      </w:pPr>
    </w:p>
    <w:p w14:paraId="1B3A6D7A" w14:textId="77777777" w:rsidR="00EC34E1" w:rsidRDefault="00EC34E1" w:rsidP="00EC34E1">
      <w:pPr>
        <w:numPr>
          <w:ilvl w:val="2"/>
          <w:numId w:val="31"/>
        </w:numPr>
        <w:jc w:val="both"/>
        <w:rPr>
          <w:rFonts w:ascii="Calibri" w:eastAsia="Calibri" w:hAnsi="Calibri" w:cs="Calibri"/>
          <w:sz w:val="22"/>
          <w:szCs w:val="22"/>
        </w:rPr>
      </w:pPr>
      <w:r>
        <w:rPr>
          <w:rFonts w:ascii="Calibri" w:eastAsia="Calibri" w:hAnsi="Calibri" w:cs="Calibri"/>
          <w:sz w:val="22"/>
          <w:szCs w:val="22"/>
        </w:rPr>
        <w:t>Ako gospodarski subjekt mora posjedovati određeno ovlaštenje ili biti član određene organizacije kako bi mogao pružati usluge u državi njegova poslovnog nastana, mora dokazati posjedovanje takvog ovlaštenja ili članstva.</w:t>
      </w:r>
    </w:p>
    <w:p w14:paraId="2B86A223" w14:textId="77777777" w:rsidR="00EC34E1" w:rsidRDefault="00EC34E1" w:rsidP="00EC34E1">
      <w:pPr>
        <w:jc w:val="both"/>
        <w:rPr>
          <w:rFonts w:ascii="Calibri" w:eastAsia="Calibri" w:hAnsi="Calibri" w:cs="Calibri"/>
          <w:sz w:val="22"/>
          <w:szCs w:val="22"/>
        </w:rPr>
      </w:pPr>
    </w:p>
    <w:p w14:paraId="6706D0C2" w14:textId="77777777" w:rsidR="00EC34E1" w:rsidRDefault="00EC34E1" w:rsidP="00EC34E1">
      <w:pPr>
        <w:jc w:val="both"/>
        <w:rPr>
          <w:rFonts w:ascii="Calibri" w:eastAsia="Calibri" w:hAnsi="Calibri" w:cs="Calibri"/>
          <w:sz w:val="22"/>
          <w:szCs w:val="22"/>
        </w:rPr>
      </w:pPr>
      <w:r w:rsidRPr="00196AE9">
        <w:rPr>
          <w:rFonts w:ascii="Calibri" w:hAnsi="Calibri" w:cs="Arial"/>
          <w:color w:val="231F20"/>
          <w:sz w:val="22"/>
          <w:szCs w:val="22"/>
        </w:rPr>
        <w:t>Kao prelim</w:t>
      </w:r>
      <w:r w:rsidRPr="00620836">
        <w:rPr>
          <w:rFonts w:ascii="Calibri" w:hAnsi="Calibri" w:cs="Arial"/>
          <w:color w:val="231F20"/>
          <w:sz w:val="22"/>
          <w:szCs w:val="22"/>
        </w:rPr>
        <w:t xml:space="preserve">inarni dokaz </w:t>
      </w:r>
      <w:r>
        <w:rPr>
          <w:rFonts w:ascii="Calibri" w:hAnsi="Calibri" w:cs="Arial"/>
          <w:color w:val="231F20"/>
          <w:sz w:val="22"/>
          <w:szCs w:val="22"/>
        </w:rPr>
        <w:t>sposobnosti</w:t>
      </w:r>
      <w:r w:rsidRPr="003F583E">
        <w:rPr>
          <w:rFonts w:ascii="Calibri" w:hAnsi="Calibri" w:cs="Arial"/>
          <w:color w:val="231F20"/>
          <w:sz w:val="22"/>
          <w:szCs w:val="22"/>
        </w:rPr>
        <w:t xml:space="preserve"> iz </w:t>
      </w:r>
      <w:r w:rsidRPr="00D82501">
        <w:rPr>
          <w:rFonts w:ascii="Calibri" w:hAnsi="Calibri" w:cs="Arial"/>
          <w:color w:val="231F20"/>
          <w:sz w:val="22"/>
          <w:szCs w:val="22"/>
        </w:rPr>
        <w:t>pod</w:t>
      </w:r>
      <w:r>
        <w:rPr>
          <w:rFonts w:ascii="Calibri" w:hAnsi="Calibri" w:cs="Arial"/>
          <w:color w:val="231F20"/>
          <w:sz w:val="22"/>
          <w:szCs w:val="22"/>
        </w:rPr>
        <w:t>točki</w:t>
      </w:r>
      <w:r w:rsidRPr="00D82501">
        <w:rPr>
          <w:rFonts w:ascii="Calibri" w:hAnsi="Calibri" w:cs="Arial"/>
          <w:color w:val="231F20"/>
          <w:sz w:val="22"/>
          <w:szCs w:val="22"/>
        </w:rPr>
        <w:t xml:space="preserve"> </w:t>
      </w:r>
      <w:r>
        <w:rPr>
          <w:rFonts w:ascii="Calibri" w:hAnsi="Calibri" w:cs="Arial"/>
          <w:color w:val="231F20"/>
          <w:sz w:val="22"/>
          <w:szCs w:val="22"/>
        </w:rPr>
        <w:t>4.1.1. i 4.1.2.</w:t>
      </w:r>
      <w:r w:rsidRPr="00D82501">
        <w:rPr>
          <w:rFonts w:ascii="Calibri" w:hAnsi="Calibri" w:cs="Arial"/>
          <w:color w:val="231F20"/>
          <w:sz w:val="22"/>
          <w:szCs w:val="22"/>
        </w:rPr>
        <w:t xml:space="preserve"> Dokumentacije o nabavi gospodarski subjekt dost</w:t>
      </w:r>
      <w:r w:rsidRPr="006C6707">
        <w:rPr>
          <w:rFonts w:ascii="Calibri" w:hAnsi="Calibri" w:cs="Arial"/>
          <w:color w:val="231F20"/>
          <w:sz w:val="22"/>
          <w:szCs w:val="22"/>
        </w:rPr>
        <w:t xml:space="preserve">avlja ispunjen obrazac </w:t>
      </w:r>
      <w:r w:rsidRPr="006C6707">
        <w:rPr>
          <w:rFonts w:ascii="Calibri" w:hAnsi="Calibri" w:cs="Arial"/>
          <w:b/>
          <w:color w:val="231F20"/>
          <w:sz w:val="22"/>
          <w:szCs w:val="22"/>
        </w:rPr>
        <w:t>Europske jedinstvene dokumentacije o nabavi</w:t>
      </w:r>
      <w:r w:rsidRPr="007A6CFA">
        <w:rPr>
          <w:rFonts w:ascii="Calibri" w:hAnsi="Calibri" w:cs="Arial"/>
          <w:color w:val="231F20"/>
          <w:sz w:val="22"/>
          <w:szCs w:val="22"/>
        </w:rPr>
        <w:t xml:space="preserve"> </w:t>
      </w:r>
      <w:r w:rsidRPr="007415CC">
        <w:rPr>
          <w:rFonts w:ascii="Calibri" w:hAnsi="Calibri" w:cs="Arial"/>
          <w:color w:val="231F20"/>
          <w:sz w:val="22"/>
          <w:szCs w:val="22"/>
        </w:rPr>
        <w:t>(</w:t>
      </w:r>
      <w:r w:rsidRPr="00190CB6">
        <w:rPr>
          <w:rFonts w:ascii="Calibri" w:hAnsi="Calibri" w:cs="Arial"/>
          <w:color w:val="231F20"/>
          <w:sz w:val="22"/>
          <w:szCs w:val="22"/>
        </w:rPr>
        <w:t>ESPD) D</w:t>
      </w:r>
      <w:r w:rsidRPr="00D544CD">
        <w:rPr>
          <w:rFonts w:ascii="Calibri" w:hAnsi="Calibri" w:cs="Arial"/>
          <w:color w:val="231F20"/>
          <w:sz w:val="22"/>
          <w:szCs w:val="22"/>
        </w:rPr>
        <w:t>io IV</w:t>
      </w:r>
      <w:r w:rsidRPr="007415CC">
        <w:rPr>
          <w:rFonts w:ascii="Calibri" w:hAnsi="Calibri" w:cs="Arial"/>
          <w:color w:val="231F20"/>
          <w:sz w:val="22"/>
          <w:szCs w:val="22"/>
        </w:rPr>
        <w:t xml:space="preserve">. </w:t>
      </w:r>
      <w:r w:rsidRPr="00D544CD">
        <w:rPr>
          <w:rFonts w:ascii="Calibri" w:hAnsi="Calibri" w:cs="Arial"/>
          <w:color w:val="231F20"/>
          <w:sz w:val="22"/>
          <w:szCs w:val="22"/>
        </w:rPr>
        <w:t>Kriteriji za odabir gospodarskog subjekta</w:t>
      </w:r>
      <w:r w:rsidRPr="007415CC">
        <w:rPr>
          <w:rFonts w:ascii="Calibri" w:hAnsi="Calibri" w:cs="Arial"/>
          <w:color w:val="231F20"/>
          <w:sz w:val="22"/>
          <w:szCs w:val="22"/>
        </w:rPr>
        <w:t>, odjeljak</w:t>
      </w:r>
      <w:r w:rsidRPr="00D544CD">
        <w:rPr>
          <w:rFonts w:ascii="Calibri" w:hAnsi="Calibri" w:cs="Arial"/>
          <w:color w:val="231F20"/>
          <w:sz w:val="22"/>
          <w:szCs w:val="22"/>
        </w:rPr>
        <w:t xml:space="preserve"> A</w:t>
      </w:r>
      <w:r w:rsidRPr="007415CC">
        <w:rPr>
          <w:rFonts w:ascii="Calibri" w:hAnsi="Calibri" w:cs="Arial"/>
          <w:color w:val="231F20"/>
          <w:sz w:val="22"/>
          <w:szCs w:val="22"/>
        </w:rPr>
        <w:t>:</w:t>
      </w:r>
      <w:r>
        <w:rPr>
          <w:rFonts w:ascii="Calibri" w:hAnsi="Calibri" w:cs="Arial"/>
          <w:color w:val="231F20"/>
          <w:sz w:val="22"/>
          <w:szCs w:val="22"/>
        </w:rPr>
        <w:t xml:space="preserve"> Sposobnost za obavljanje profesionalne </w:t>
      </w:r>
      <w:r w:rsidRPr="00190CB6">
        <w:rPr>
          <w:rFonts w:ascii="Calibri" w:hAnsi="Calibri" w:cs="Arial"/>
          <w:color w:val="231F20"/>
          <w:sz w:val="22"/>
          <w:szCs w:val="22"/>
        </w:rPr>
        <w:t>djelatnosti</w:t>
      </w:r>
      <w:r w:rsidRPr="00305D4B">
        <w:rPr>
          <w:rFonts w:ascii="Calibri" w:hAnsi="Calibri" w:cs="Arial"/>
          <w:color w:val="231F20"/>
          <w:sz w:val="22"/>
          <w:szCs w:val="22"/>
        </w:rPr>
        <w:t>.</w:t>
      </w:r>
    </w:p>
    <w:p w14:paraId="0B839D96" w14:textId="77777777" w:rsidR="00EC34E1" w:rsidRDefault="00EC34E1" w:rsidP="00EC34E1">
      <w:pPr>
        <w:jc w:val="both"/>
        <w:rPr>
          <w:rFonts w:ascii="Calibri" w:hAnsi="Calibri" w:cs="Arial"/>
          <w:color w:val="231F20"/>
          <w:sz w:val="22"/>
          <w:szCs w:val="22"/>
        </w:rPr>
      </w:pPr>
    </w:p>
    <w:p w14:paraId="534147AD" w14:textId="77777777" w:rsidR="00EC34E1" w:rsidRDefault="00EC34E1" w:rsidP="00EC34E1">
      <w:pPr>
        <w:jc w:val="both"/>
        <w:rPr>
          <w:rFonts w:ascii="Calibri" w:eastAsia="Calibri" w:hAnsi="Calibri" w:cs="Calibri"/>
          <w:sz w:val="22"/>
          <w:szCs w:val="22"/>
        </w:rPr>
      </w:pPr>
      <w:r w:rsidRPr="009113D6">
        <w:rPr>
          <w:rFonts w:ascii="Calibri" w:hAnsi="Calibri" w:cs="Arial"/>
          <w:color w:val="231F20"/>
          <w:sz w:val="22"/>
          <w:szCs w:val="22"/>
        </w:rPr>
        <w:t>Naručitelj će prije donošenja Odluke zatražiti od ponuditelja koji je podnio najpovoljniju ponudu da u primjerenom roku, ne krać</w:t>
      </w:r>
      <w:r w:rsidRPr="00AA0038">
        <w:rPr>
          <w:rFonts w:ascii="Calibri" w:hAnsi="Calibri" w:cs="Arial"/>
          <w:color w:val="231F20"/>
          <w:sz w:val="22"/>
          <w:szCs w:val="22"/>
        </w:rPr>
        <w:t>em od 5 dana, dostavi ažurirane popra</w:t>
      </w:r>
      <w:r>
        <w:rPr>
          <w:rFonts w:ascii="Calibri" w:hAnsi="Calibri" w:cs="Arial"/>
          <w:color w:val="231F20"/>
          <w:sz w:val="22"/>
          <w:szCs w:val="22"/>
        </w:rPr>
        <w:t xml:space="preserve">tne dokumente kojima dokazuje </w:t>
      </w:r>
      <w:r w:rsidRPr="00AA0038">
        <w:rPr>
          <w:rFonts w:ascii="Calibri" w:hAnsi="Calibri" w:cs="Arial"/>
          <w:color w:val="231F20"/>
          <w:sz w:val="22"/>
          <w:szCs w:val="22"/>
        </w:rPr>
        <w:t xml:space="preserve">postojanje </w:t>
      </w:r>
      <w:r>
        <w:rPr>
          <w:rFonts w:ascii="Calibri" w:hAnsi="Calibri" w:cs="Arial"/>
          <w:color w:val="231F20"/>
          <w:sz w:val="22"/>
          <w:szCs w:val="22"/>
        </w:rPr>
        <w:t>sposobnosti</w:t>
      </w:r>
      <w:r w:rsidRPr="00AA0038">
        <w:rPr>
          <w:rFonts w:ascii="Calibri" w:hAnsi="Calibri" w:cs="Arial"/>
          <w:color w:val="231F20"/>
          <w:sz w:val="22"/>
          <w:szCs w:val="22"/>
        </w:rPr>
        <w:t xml:space="preserve"> iz ove podtočke i to:</w:t>
      </w:r>
    </w:p>
    <w:p w14:paraId="0A679CEE" w14:textId="77777777" w:rsidR="00EC34E1" w:rsidRDefault="00EC34E1" w:rsidP="00EC34E1">
      <w:pPr>
        <w:ind w:left="720"/>
        <w:jc w:val="both"/>
        <w:rPr>
          <w:rFonts w:ascii="Calibri" w:eastAsia="Calibri" w:hAnsi="Calibri" w:cs="Calibri"/>
          <w:sz w:val="22"/>
          <w:szCs w:val="22"/>
        </w:rPr>
      </w:pPr>
    </w:p>
    <w:p w14:paraId="43FC0B36" w14:textId="77777777" w:rsidR="00EC34E1" w:rsidRPr="005F0BDB" w:rsidRDefault="00EC34E1" w:rsidP="00EC34E1">
      <w:pPr>
        <w:numPr>
          <w:ilvl w:val="0"/>
          <w:numId w:val="32"/>
        </w:numPr>
        <w:jc w:val="both"/>
        <w:rPr>
          <w:rFonts w:ascii="Calibri" w:hAnsi="Calibri" w:cs="Arial"/>
          <w:color w:val="231F20"/>
          <w:sz w:val="22"/>
          <w:szCs w:val="22"/>
        </w:rPr>
      </w:pPr>
      <w:r w:rsidRPr="00EE62E0">
        <w:rPr>
          <w:rFonts w:ascii="Calibri" w:hAnsi="Calibri" w:cs="Arial"/>
          <w:color w:val="231F20"/>
          <w:sz w:val="22"/>
          <w:szCs w:val="22"/>
        </w:rPr>
        <w:t>izvadak</w:t>
      </w:r>
      <w:r w:rsidRPr="00D544CD">
        <w:rPr>
          <w:rFonts w:ascii="Calibri" w:hAnsi="Calibri" w:cs="Arial"/>
          <w:color w:val="231F20"/>
          <w:sz w:val="22"/>
          <w:szCs w:val="22"/>
        </w:rPr>
        <w:t xml:space="preserve"> iz sudskog, obrtnog, strukovnog ili drugog odgovarajućeg registra koji se vodi u državi članici njegova poslovnog nastana</w:t>
      </w:r>
      <w:r>
        <w:rPr>
          <w:rFonts w:ascii="Calibri" w:hAnsi="Calibri" w:cs="Arial"/>
          <w:color w:val="231F20"/>
          <w:sz w:val="22"/>
          <w:szCs w:val="22"/>
        </w:rPr>
        <w:t xml:space="preserve"> (za podtočku 4.1.1.)</w:t>
      </w:r>
    </w:p>
    <w:p w14:paraId="3746EBA9" w14:textId="77777777" w:rsidR="00EC34E1" w:rsidRPr="0009467F" w:rsidRDefault="00EC34E1" w:rsidP="00EC34E1">
      <w:pPr>
        <w:numPr>
          <w:ilvl w:val="0"/>
          <w:numId w:val="32"/>
        </w:numPr>
        <w:jc w:val="both"/>
        <w:rPr>
          <w:rFonts w:ascii="Calibri" w:eastAsia="Calibri" w:hAnsi="Calibri" w:cs="Calibri"/>
          <w:sz w:val="22"/>
          <w:szCs w:val="22"/>
        </w:rPr>
      </w:pPr>
      <w:r>
        <w:rPr>
          <w:rFonts w:ascii="Calibri" w:eastAsia="Calibri" w:hAnsi="Calibri" w:cs="Calibri"/>
          <w:sz w:val="22"/>
          <w:szCs w:val="22"/>
        </w:rPr>
        <w:t>potvrdu o ovlaštenju ili članstvu u određenoj organizaciji u državi sjedišta gospodarskog subjekta (za podtočku 4.1.2.).</w:t>
      </w:r>
    </w:p>
    <w:p w14:paraId="36CB9274" w14:textId="77777777" w:rsidR="00EC34E1" w:rsidRPr="003261BE" w:rsidRDefault="00EC34E1" w:rsidP="00EC34E1">
      <w:pPr>
        <w:autoSpaceDE w:val="0"/>
        <w:jc w:val="both"/>
        <w:rPr>
          <w:rFonts w:ascii="Calibri" w:hAnsi="Calibri"/>
          <w:sz w:val="22"/>
          <w:szCs w:val="22"/>
        </w:rPr>
      </w:pPr>
    </w:p>
    <w:p w14:paraId="3ABE40BC" w14:textId="77777777" w:rsidR="00EC34E1" w:rsidRDefault="00EC34E1" w:rsidP="00EC34E1">
      <w:pPr>
        <w:jc w:val="both"/>
        <w:rPr>
          <w:rFonts w:ascii="Calibri" w:hAnsi="Calibri"/>
          <w:sz w:val="22"/>
          <w:szCs w:val="22"/>
        </w:rPr>
      </w:pPr>
      <w:r w:rsidRPr="006D0EC4">
        <w:rPr>
          <w:rFonts w:ascii="Calibri" w:hAnsi="Calibri"/>
          <w:sz w:val="22"/>
          <w:szCs w:val="22"/>
        </w:rPr>
        <w:lastRenderedPageBreak/>
        <w:t xml:space="preserve">U slučaju </w:t>
      </w:r>
      <w:r w:rsidRPr="006D0EC4">
        <w:rPr>
          <w:rFonts w:ascii="Calibri" w:hAnsi="Calibri"/>
          <w:b/>
          <w:sz w:val="22"/>
          <w:szCs w:val="22"/>
        </w:rPr>
        <w:t xml:space="preserve">zajednice </w:t>
      </w:r>
      <w:r>
        <w:rPr>
          <w:rFonts w:ascii="Calibri" w:hAnsi="Calibri"/>
          <w:b/>
          <w:sz w:val="22"/>
          <w:szCs w:val="22"/>
        </w:rPr>
        <w:t>gospodarskih subjekata</w:t>
      </w:r>
      <w:r w:rsidRPr="006D0EC4">
        <w:rPr>
          <w:rFonts w:ascii="Calibri" w:hAnsi="Calibri"/>
          <w:sz w:val="22"/>
          <w:szCs w:val="22"/>
        </w:rPr>
        <w:t xml:space="preserve">, </w:t>
      </w:r>
      <w:r w:rsidRPr="00932E0F">
        <w:rPr>
          <w:rFonts w:ascii="Calibri" w:hAnsi="Calibri"/>
          <w:b/>
          <w:sz w:val="22"/>
          <w:szCs w:val="22"/>
        </w:rPr>
        <w:t>svi članovi</w:t>
      </w:r>
      <w:r w:rsidRPr="00932E0F">
        <w:rPr>
          <w:rFonts w:ascii="Calibri" w:hAnsi="Calibri"/>
          <w:sz w:val="22"/>
          <w:szCs w:val="22"/>
        </w:rPr>
        <w:t xml:space="preserve"> zajednice </w:t>
      </w:r>
      <w:r w:rsidRPr="008234F6">
        <w:rPr>
          <w:rFonts w:ascii="Calibri" w:hAnsi="Calibri"/>
          <w:sz w:val="22"/>
          <w:szCs w:val="22"/>
        </w:rPr>
        <w:t>gospodarskih subjekata</w:t>
      </w:r>
      <w:r w:rsidRPr="00932E0F">
        <w:rPr>
          <w:rFonts w:ascii="Calibri" w:hAnsi="Calibri"/>
          <w:sz w:val="22"/>
          <w:szCs w:val="22"/>
        </w:rPr>
        <w:t xml:space="preserve"> </w:t>
      </w:r>
      <w:r w:rsidRPr="00932E0F">
        <w:rPr>
          <w:rFonts w:ascii="Calibri" w:hAnsi="Calibri"/>
          <w:b/>
          <w:sz w:val="22"/>
          <w:szCs w:val="22"/>
        </w:rPr>
        <w:t>obvezni su pojedinačno dokazati</w:t>
      </w:r>
      <w:r w:rsidRPr="00932E0F">
        <w:rPr>
          <w:rFonts w:ascii="Calibri" w:hAnsi="Calibri"/>
          <w:sz w:val="22"/>
          <w:szCs w:val="22"/>
        </w:rPr>
        <w:t xml:space="preserve"> postojanje sposobnosti sukladno točki </w:t>
      </w:r>
      <w:r w:rsidRPr="00DC1853">
        <w:rPr>
          <w:rFonts w:ascii="Calibri" w:hAnsi="Calibri"/>
          <w:sz w:val="22"/>
          <w:szCs w:val="22"/>
        </w:rPr>
        <w:t>4.1.1.</w:t>
      </w:r>
      <w:r w:rsidRPr="00932E0F">
        <w:rPr>
          <w:rFonts w:ascii="Calibri" w:hAnsi="Calibri"/>
          <w:sz w:val="22"/>
          <w:szCs w:val="22"/>
        </w:rPr>
        <w:t xml:space="preserve"> ove Dokumentacije o nabavi</w:t>
      </w:r>
      <w:r>
        <w:rPr>
          <w:rFonts w:ascii="Calibri" w:hAnsi="Calibri"/>
          <w:sz w:val="22"/>
          <w:szCs w:val="22"/>
        </w:rPr>
        <w:t>. Sposobnost iz točke 4.1.1. potrebno je dokazati i za svakog podugovaratelja.</w:t>
      </w:r>
    </w:p>
    <w:p w14:paraId="2FC648E9" w14:textId="77777777" w:rsidR="00EC34E1" w:rsidRDefault="00EC34E1" w:rsidP="00EC34E1">
      <w:pPr>
        <w:jc w:val="both"/>
        <w:rPr>
          <w:rFonts w:ascii="Calibri" w:hAnsi="Calibri"/>
          <w:sz w:val="22"/>
          <w:szCs w:val="22"/>
        </w:rPr>
      </w:pPr>
    </w:p>
    <w:p w14:paraId="64E7D99A" w14:textId="77777777" w:rsidR="00EC34E1" w:rsidRDefault="00EC34E1" w:rsidP="00EC34E1">
      <w:pPr>
        <w:jc w:val="both"/>
        <w:rPr>
          <w:rFonts w:ascii="Calibri" w:hAnsi="Calibri"/>
          <w:sz w:val="22"/>
          <w:szCs w:val="22"/>
        </w:rPr>
      </w:pPr>
      <w:r>
        <w:rPr>
          <w:rFonts w:ascii="Calibri" w:hAnsi="Calibri"/>
          <w:sz w:val="22"/>
          <w:szCs w:val="22"/>
        </w:rPr>
        <w:t>Sposobnost iz točke 4.1.2. Dokumentacije o nabavi obvezan je dokazati onaj član zajednice gospodarskih subjekata/podugovaratelj koji će izvršavati dio predmeta nabave za koji je određeno ovlaštenje/članstvo određene organizacije propisano posebnim propisima.</w:t>
      </w:r>
    </w:p>
    <w:p w14:paraId="1F3A7395" w14:textId="77777777" w:rsidR="002047AE" w:rsidRPr="00600C7A" w:rsidRDefault="002047AE" w:rsidP="002047AE">
      <w:pPr>
        <w:pStyle w:val="Naslov11"/>
        <w:numPr>
          <w:ilvl w:val="0"/>
          <w:numId w:val="0"/>
        </w:numPr>
        <w:ind w:left="960"/>
        <w:jc w:val="both"/>
        <w:rPr>
          <w:rFonts w:asciiTheme="minorHAnsi" w:hAnsiTheme="minorHAnsi" w:cstheme="minorHAnsi"/>
          <w:b w:val="0"/>
          <w:sz w:val="22"/>
        </w:rPr>
      </w:pPr>
    </w:p>
    <w:p w14:paraId="7603B929" w14:textId="77777777" w:rsidR="00EC34E1" w:rsidRPr="00EC34E1" w:rsidRDefault="00EC34E1" w:rsidP="00EC34E1">
      <w:pPr>
        <w:pStyle w:val="Heading2"/>
        <w:numPr>
          <w:ilvl w:val="1"/>
          <w:numId w:val="31"/>
        </w:numPr>
        <w:spacing w:before="0" w:after="0"/>
        <w:rPr>
          <w:rFonts w:ascii="Calibri" w:eastAsia="Calibri" w:hAnsi="Calibri" w:cs="Calibri"/>
          <w:i w:val="0"/>
          <w:sz w:val="22"/>
          <w:szCs w:val="22"/>
        </w:rPr>
      </w:pPr>
      <w:bookmarkStart w:id="42" w:name="_Toc482615934"/>
      <w:bookmarkStart w:id="43" w:name="_Toc313880694"/>
      <w:bookmarkStart w:id="44" w:name="_Toc316566912"/>
      <w:r w:rsidRPr="00EC34E1">
        <w:rPr>
          <w:rFonts w:ascii="Calibri" w:eastAsia="Calibri" w:hAnsi="Calibri" w:cs="Calibri"/>
          <w:i w:val="0"/>
          <w:sz w:val="22"/>
          <w:szCs w:val="22"/>
        </w:rPr>
        <w:t>TEHNIČKA I STRUČNA SPOSOBNOST</w:t>
      </w:r>
      <w:bookmarkEnd w:id="42"/>
    </w:p>
    <w:p w14:paraId="07E35FB8" w14:textId="77777777" w:rsidR="00EC34E1" w:rsidRPr="003B32DB" w:rsidRDefault="00EC34E1" w:rsidP="00EC34E1">
      <w:pPr>
        <w:pStyle w:val="StyleHeading1Arial11ptNotBoldLeft"/>
        <w:tabs>
          <w:tab w:val="clear" w:pos="405"/>
        </w:tabs>
        <w:rPr>
          <w:rFonts w:ascii="Calibri" w:hAnsi="Calibri"/>
          <w:b w:val="0"/>
          <w:sz w:val="22"/>
          <w:szCs w:val="22"/>
          <w:u w:val="single"/>
          <w:lang w:val="hr-HR"/>
        </w:rPr>
      </w:pPr>
    </w:p>
    <w:p w14:paraId="38DBD934" w14:textId="77777777" w:rsidR="00EC34E1" w:rsidRPr="00A04884" w:rsidRDefault="00EC34E1" w:rsidP="00EC34E1">
      <w:pPr>
        <w:pStyle w:val="ListParagraph"/>
        <w:ind w:left="0"/>
        <w:jc w:val="both"/>
        <w:rPr>
          <w:rFonts w:ascii="Calibri" w:hAnsi="Calibri" w:cs="Arial"/>
          <w:vanish/>
          <w:color w:val="231F20"/>
          <w:sz w:val="22"/>
          <w:szCs w:val="22"/>
        </w:rPr>
      </w:pPr>
    </w:p>
    <w:p w14:paraId="0CED92A6" w14:textId="77777777" w:rsidR="00526BC3" w:rsidRDefault="00EC34E1" w:rsidP="00EC34E1">
      <w:pPr>
        <w:numPr>
          <w:ilvl w:val="2"/>
          <w:numId w:val="34"/>
        </w:numPr>
        <w:autoSpaceDE w:val="0"/>
        <w:jc w:val="both"/>
        <w:rPr>
          <w:rFonts w:ascii="Calibri" w:hAnsi="Calibri" w:cs="Arial"/>
          <w:color w:val="231F20"/>
          <w:sz w:val="22"/>
          <w:szCs w:val="22"/>
        </w:rPr>
      </w:pPr>
      <w:r w:rsidRPr="00526BC3">
        <w:rPr>
          <w:rFonts w:ascii="Calibri" w:hAnsi="Calibri" w:cs="Arial"/>
          <w:color w:val="231F20"/>
          <w:sz w:val="22"/>
          <w:szCs w:val="22"/>
        </w:rPr>
        <w:t xml:space="preserve">Gospodarski subjekt mora dokazati da je u godini u kojoj je započeo postupak javne nabave i tijekom tri godine koje prethode toj godini isporučio robu iste ili slične predmetu </w:t>
      </w:r>
      <w:r w:rsidR="00374EA5" w:rsidRPr="00526BC3">
        <w:rPr>
          <w:rFonts w:ascii="Calibri" w:hAnsi="Calibri" w:cs="Arial"/>
          <w:color w:val="231F20"/>
          <w:sz w:val="22"/>
          <w:szCs w:val="22"/>
        </w:rPr>
        <w:t xml:space="preserve">nabave </w:t>
      </w:r>
      <w:r w:rsidRPr="00526BC3">
        <w:rPr>
          <w:rFonts w:ascii="Calibri" w:hAnsi="Calibri" w:cs="Arial"/>
          <w:color w:val="231F20"/>
          <w:sz w:val="22"/>
          <w:szCs w:val="22"/>
        </w:rPr>
        <w:t xml:space="preserve">u vrijednosti od minimalno </w:t>
      </w:r>
      <w:r w:rsidR="00374EA5" w:rsidRPr="00526BC3">
        <w:rPr>
          <w:rFonts w:ascii="Calibri" w:hAnsi="Calibri" w:cs="Arial"/>
          <w:color w:val="231F20"/>
          <w:sz w:val="22"/>
          <w:szCs w:val="22"/>
        </w:rPr>
        <w:t>1.500.000,00</w:t>
      </w:r>
      <w:r w:rsidRPr="00526BC3">
        <w:rPr>
          <w:rFonts w:ascii="Calibri" w:hAnsi="Calibri" w:cs="Arial"/>
          <w:color w:val="231F20"/>
          <w:sz w:val="22"/>
          <w:szCs w:val="22"/>
        </w:rPr>
        <w:t xml:space="preserve"> kuna (bez PDV-a). </w:t>
      </w:r>
    </w:p>
    <w:p w14:paraId="6C93EACE" w14:textId="77777777" w:rsidR="00526BC3" w:rsidRDefault="00526BC3" w:rsidP="00526BC3">
      <w:pPr>
        <w:autoSpaceDE w:val="0"/>
        <w:ind w:left="720"/>
        <w:jc w:val="both"/>
        <w:rPr>
          <w:rFonts w:ascii="Calibri" w:hAnsi="Calibri" w:cs="Arial"/>
          <w:color w:val="231F20"/>
          <w:sz w:val="22"/>
          <w:szCs w:val="22"/>
        </w:rPr>
      </w:pPr>
    </w:p>
    <w:p w14:paraId="2988A531" w14:textId="24AF1A62" w:rsidR="00EC34E1" w:rsidRPr="00526BC3" w:rsidRDefault="00EC34E1" w:rsidP="00526BC3">
      <w:pPr>
        <w:jc w:val="both"/>
        <w:rPr>
          <w:rFonts w:ascii="Calibri" w:hAnsi="Calibri" w:cs="Arial"/>
          <w:color w:val="231F20"/>
          <w:sz w:val="22"/>
          <w:szCs w:val="22"/>
        </w:rPr>
      </w:pPr>
      <w:r w:rsidRPr="00526BC3">
        <w:rPr>
          <w:rFonts w:ascii="Calibri" w:hAnsi="Calibri" w:cs="Arial"/>
          <w:color w:val="231F20"/>
          <w:sz w:val="22"/>
          <w:szCs w:val="22"/>
        </w:rPr>
        <w:t xml:space="preserve">Kao preliminarni dokaz sposobnosti iz podtočki 4.3.1. Dokumentacije o nabavi gospodarski subjekt dostavlja ispunjen obrazac </w:t>
      </w:r>
      <w:r w:rsidRPr="00526BC3">
        <w:rPr>
          <w:rFonts w:ascii="Calibri" w:hAnsi="Calibri" w:cs="Arial"/>
          <w:b/>
          <w:color w:val="231F20"/>
          <w:sz w:val="22"/>
          <w:szCs w:val="22"/>
        </w:rPr>
        <w:t>Europske jedinstvene dokumentacije o nabavi</w:t>
      </w:r>
      <w:r w:rsidRPr="00526BC3">
        <w:rPr>
          <w:rFonts w:ascii="Calibri" w:hAnsi="Calibri" w:cs="Arial"/>
          <w:color w:val="231F20"/>
          <w:sz w:val="22"/>
          <w:szCs w:val="22"/>
        </w:rPr>
        <w:t xml:space="preserve"> (ESPD) Dio IV. Kriteriji za odabir gospodarskog subjekta, odjeljak C: Tehnička i stručna sposobnost.</w:t>
      </w:r>
    </w:p>
    <w:p w14:paraId="7A3602DE" w14:textId="77777777" w:rsidR="00EC34E1" w:rsidRPr="0009467F" w:rsidRDefault="00EC34E1" w:rsidP="00EC34E1">
      <w:pPr>
        <w:autoSpaceDE w:val="0"/>
        <w:jc w:val="both"/>
        <w:rPr>
          <w:rFonts w:ascii="Calibri" w:hAnsi="Calibri" w:cs="Arial"/>
          <w:color w:val="231F20"/>
          <w:sz w:val="22"/>
          <w:szCs w:val="22"/>
        </w:rPr>
      </w:pPr>
    </w:p>
    <w:p w14:paraId="0518F617" w14:textId="77777777" w:rsidR="00EC34E1" w:rsidRDefault="00EC34E1" w:rsidP="00EC34E1">
      <w:pPr>
        <w:autoSpaceDE w:val="0"/>
        <w:jc w:val="both"/>
        <w:rPr>
          <w:rFonts w:ascii="Calibri" w:hAnsi="Calibri" w:cs="Arial"/>
          <w:color w:val="231F20"/>
          <w:sz w:val="22"/>
          <w:szCs w:val="22"/>
        </w:rPr>
      </w:pPr>
      <w:r w:rsidRPr="009113D6">
        <w:rPr>
          <w:rFonts w:ascii="Calibri" w:hAnsi="Calibri" w:cs="Arial"/>
          <w:color w:val="231F20"/>
          <w:sz w:val="22"/>
          <w:szCs w:val="22"/>
        </w:rPr>
        <w:t>Naručitelj će prije donošenja Odluke zatražiti od ponuditelja koji je podnio najpovoljniju ponudu da u primjerenom roku, ne krać</w:t>
      </w:r>
      <w:r w:rsidRPr="00AA0038">
        <w:rPr>
          <w:rFonts w:ascii="Calibri" w:hAnsi="Calibri" w:cs="Arial"/>
          <w:color w:val="231F20"/>
          <w:sz w:val="22"/>
          <w:szCs w:val="22"/>
        </w:rPr>
        <w:t xml:space="preserve">em od 5 dana, dostavi ažurirane popratne dokumente kojima dokazuje postojanje </w:t>
      </w:r>
      <w:r>
        <w:rPr>
          <w:rFonts w:ascii="Calibri" w:hAnsi="Calibri" w:cs="Arial"/>
          <w:color w:val="231F20"/>
          <w:sz w:val="22"/>
          <w:szCs w:val="22"/>
        </w:rPr>
        <w:t>sposobnosti</w:t>
      </w:r>
      <w:r w:rsidRPr="00AA0038">
        <w:rPr>
          <w:rFonts w:ascii="Calibri" w:hAnsi="Calibri" w:cs="Arial"/>
          <w:color w:val="231F20"/>
          <w:sz w:val="22"/>
          <w:szCs w:val="22"/>
        </w:rPr>
        <w:t xml:space="preserve"> iz ove podtočke i to:</w:t>
      </w:r>
    </w:p>
    <w:p w14:paraId="29A57226" w14:textId="77777777" w:rsidR="00EC34E1" w:rsidRDefault="00EC34E1" w:rsidP="00EC34E1">
      <w:pPr>
        <w:autoSpaceDE w:val="0"/>
        <w:jc w:val="both"/>
        <w:rPr>
          <w:rFonts w:ascii="Calibri" w:hAnsi="Calibri" w:cs="Arial"/>
          <w:color w:val="231F20"/>
          <w:sz w:val="22"/>
          <w:szCs w:val="22"/>
        </w:rPr>
      </w:pPr>
    </w:p>
    <w:p w14:paraId="4B18F292" w14:textId="17875E21" w:rsidR="00EC34E1" w:rsidRDefault="00EC34E1" w:rsidP="00EC34E1">
      <w:pPr>
        <w:numPr>
          <w:ilvl w:val="0"/>
          <w:numId w:val="33"/>
        </w:numPr>
        <w:autoSpaceDE w:val="0"/>
        <w:jc w:val="both"/>
        <w:rPr>
          <w:rFonts w:ascii="Calibri" w:hAnsi="Calibri" w:cs="Arial"/>
          <w:color w:val="231F20"/>
          <w:sz w:val="22"/>
          <w:szCs w:val="22"/>
        </w:rPr>
      </w:pPr>
      <w:r>
        <w:rPr>
          <w:rFonts w:ascii="Calibri" w:hAnsi="Calibri" w:cs="Arial"/>
          <w:color w:val="231F20"/>
          <w:sz w:val="22"/>
          <w:szCs w:val="22"/>
        </w:rPr>
        <w:t xml:space="preserve">Popis </w:t>
      </w:r>
      <w:r w:rsidR="00526BC3">
        <w:rPr>
          <w:rFonts w:ascii="Calibri" w:hAnsi="Calibri" w:cs="Arial"/>
          <w:color w:val="231F20"/>
          <w:sz w:val="22"/>
          <w:szCs w:val="22"/>
        </w:rPr>
        <w:t>glavnih isporuka robe</w:t>
      </w:r>
      <w:r>
        <w:rPr>
          <w:rFonts w:ascii="Calibri" w:hAnsi="Calibri" w:cs="Arial"/>
          <w:color w:val="231F20"/>
          <w:sz w:val="22"/>
          <w:szCs w:val="22"/>
        </w:rPr>
        <w:t xml:space="preserve"> istih ili sličnih predmetu nabave </w:t>
      </w:r>
      <w:r w:rsidR="00526BC3">
        <w:rPr>
          <w:rFonts w:ascii="Calibri" w:hAnsi="Calibri" w:cs="Arial"/>
          <w:color w:val="231F20"/>
          <w:sz w:val="22"/>
          <w:szCs w:val="22"/>
        </w:rPr>
        <w:t>izvršenih</w:t>
      </w:r>
      <w:r>
        <w:rPr>
          <w:rFonts w:ascii="Calibri" w:hAnsi="Calibri" w:cs="Arial"/>
          <w:color w:val="231F20"/>
          <w:sz w:val="22"/>
          <w:szCs w:val="22"/>
        </w:rPr>
        <w:t xml:space="preserve"> u godini u kojoj je započeo postupak javne nabave i tijekom tri godine koje prethode toj godini. Popis sadržava vrijednost </w:t>
      </w:r>
      <w:r w:rsidR="00526BC3">
        <w:rPr>
          <w:rFonts w:ascii="Calibri" w:hAnsi="Calibri" w:cs="Arial"/>
          <w:color w:val="231F20"/>
          <w:sz w:val="22"/>
          <w:szCs w:val="22"/>
        </w:rPr>
        <w:t>robe,</w:t>
      </w:r>
      <w:r>
        <w:rPr>
          <w:rFonts w:ascii="Calibri" w:hAnsi="Calibri" w:cs="Arial"/>
          <w:color w:val="231F20"/>
          <w:sz w:val="22"/>
          <w:szCs w:val="22"/>
        </w:rPr>
        <w:t xml:space="preserve"> datum te naziv druge ugovorne strane.</w:t>
      </w:r>
    </w:p>
    <w:p w14:paraId="171EB1EB" w14:textId="064D1D6B" w:rsidR="00EC34E1" w:rsidRDefault="00EC34E1" w:rsidP="00EC34E1">
      <w:pPr>
        <w:autoSpaceDE w:val="0"/>
        <w:ind w:left="720"/>
        <w:jc w:val="both"/>
        <w:rPr>
          <w:rFonts w:ascii="Calibri" w:hAnsi="Calibri" w:cs="Arial"/>
          <w:color w:val="231F20"/>
          <w:sz w:val="22"/>
          <w:szCs w:val="22"/>
        </w:rPr>
      </w:pPr>
      <w:r>
        <w:rPr>
          <w:rFonts w:ascii="Calibri" w:hAnsi="Calibri" w:cs="Arial"/>
          <w:color w:val="231F20"/>
          <w:sz w:val="22"/>
          <w:szCs w:val="22"/>
        </w:rPr>
        <w:t>Iz popisa mora biti razvidno da</w:t>
      </w:r>
      <w:r w:rsidR="00526BC3">
        <w:rPr>
          <w:rFonts w:ascii="Calibri" w:hAnsi="Calibri" w:cs="Arial"/>
          <w:color w:val="231F20"/>
          <w:sz w:val="22"/>
          <w:szCs w:val="22"/>
        </w:rPr>
        <w:t xml:space="preserve"> je gospodarski subjekt uredno isporučio robu</w:t>
      </w:r>
      <w:r>
        <w:rPr>
          <w:rFonts w:ascii="Calibri" w:hAnsi="Calibri" w:cs="Arial"/>
          <w:color w:val="231F20"/>
          <w:sz w:val="22"/>
          <w:szCs w:val="22"/>
        </w:rPr>
        <w:t xml:space="preserve"> iste ili slične predmetu nabave u vrijednosti od </w:t>
      </w:r>
      <w:r w:rsidRPr="009522C6">
        <w:rPr>
          <w:rFonts w:ascii="Calibri" w:hAnsi="Calibri" w:cs="Arial"/>
          <w:color w:val="231F20"/>
          <w:sz w:val="22"/>
          <w:szCs w:val="22"/>
        </w:rPr>
        <w:t xml:space="preserve">minimalno </w:t>
      </w:r>
      <w:r w:rsidR="00526BC3" w:rsidRPr="00526BC3">
        <w:rPr>
          <w:rFonts w:ascii="Calibri" w:hAnsi="Calibri" w:cs="Arial"/>
          <w:color w:val="231F20"/>
          <w:sz w:val="22"/>
          <w:szCs w:val="22"/>
        </w:rPr>
        <w:t>1.500.000,00 kuna (bez PDV-a).</w:t>
      </w:r>
      <w:r w:rsidRPr="009522C6">
        <w:rPr>
          <w:rFonts w:ascii="Calibri" w:hAnsi="Calibri" w:cs="Arial"/>
          <w:color w:val="231F20"/>
          <w:sz w:val="22"/>
          <w:szCs w:val="22"/>
        </w:rPr>
        <w:t>.</w:t>
      </w:r>
    </w:p>
    <w:p w14:paraId="0F9C46E9" w14:textId="77777777" w:rsidR="00EC34E1" w:rsidRDefault="00EC34E1" w:rsidP="00EC34E1">
      <w:pPr>
        <w:autoSpaceDE w:val="0"/>
        <w:jc w:val="both"/>
        <w:rPr>
          <w:rFonts w:ascii="Calibri" w:hAnsi="Calibri" w:cs="Arial"/>
          <w:color w:val="231F20"/>
          <w:sz w:val="22"/>
          <w:szCs w:val="22"/>
        </w:rPr>
      </w:pPr>
    </w:p>
    <w:p w14:paraId="42CDEFCF" w14:textId="77777777" w:rsidR="00EC34E1" w:rsidRDefault="00EC34E1" w:rsidP="00EC34E1">
      <w:pPr>
        <w:ind w:left="720"/>
        <w:jc w:val="both"/>
        <w:rPr>
          <w:rFonts w:ascii="Calibri" w:hAnsi="Calibri"/>
          <w:sz w:val="22"/>
          <w:szCs w:val="22"/>
        </w:rPr>
      </w:pPr>
    </w:p>
    <w:p w14:paraId="7175B542" w14:textId="5C8AE518" w:rsidR="00EC34E1" w:rsidRDefault="00EC34E1" w:rsidP="00EC34E1">
      <w:pPr>
        <w:autoSpaceDE w:val="0"/>
        <w:jc w:val="both"/>
        <w:rPr>
          <w:rFonts w:ascii="Calibri" w:hAnsi="Calibri" w:cs="Arial"/>
          <w:color w:val="231F20"/>
          <w:sz w:val="22"/>
          <w:szCs w:val="22"/>
        </w:rPr>
      </w:pPr>
      <w:r w:rsidRPr="00196AE9">
        <w:rPr>
          <w:rFonts w:ascii="Calibri" w:hAnsi="Calibri" w:cs="Arial"/>
          <w:color w:val="231F20"/>
          <w:sz w:val="22"/>
          <w:szCs w:val="22"/>
        </w:rPr>
        <w:t>Kao prelim</w:t>
      </w:r>
      <w:r w:rsidRPr="00620836">
        <w:rPr>
          <w:rFonts w:ascii="Calibri" w:hAnsi="Calibri" w:cs="Arial"/>
          <w:color w:val="231F20"/>
          <w:sz w:val="22"/>
          <w:szCs w:val="22"/>
        </w:rPr>
        <w:t xml:space="preserve">inarni dokaz </w:t>
      </w:r>
      <w:r>
        <w:rPr>
          <w:rFonts w:ascii="Calibri" w:hAnsi="Calibri" w:cs="Arial"/>
          <w:color w:val="231F20"/>
          <w:sz w:val="22"/>
          <w:szCs w:val="22"/>
        </w:rPr>
        <w:t>sposobnosti</w:t>
      </w:r>
      <w:r w:rsidRPr="003F583E">
        <w:rPr>
          <w:rFonts w:ascii="Calibri" w:hAnsi="Calibri" w:cs="Arial"/>
          <w:color w:val="231F20"/>
          <w:sz w:val="22"/>
          <w:szCs w:val="22"/>
        </w:rPr>
        <w:t xml:space="preserve"> </w:t>
      </w:r>
      <w:r w:rsidR="008507BE">
        <w:rPr>
          <w:rFonts w:ascii="Calibri" w:hAnsi="Calibri" w:cs="Arial"/>
          <w:color w:val="231F20"/>
          <w:sz w:val="22"/>
          <w:szCs w:val="22"/>
        </w:rPr>
        <w:t xml:space="preserve">iz </w:t>
      </w:r>
      <w:r w:rsidRPr="002D60DF">
        <w:rPr>
          <w:rFonts w:ascii="Calibri" w:hAnsi="Calibri" w:cs="Arial"/>
          <w:color w:val="231F20"/>
          <w:sz w:val="22"/>
          <w:szCs w:val="22"/>
        </w:rPr>
        <w:t>Dokumentacije</w:t>
      </w:r>
      <w:r w:rsidRPr="00D82501">
        <w:rPr>
          <w:rFonts w:ascii="Calibri" w:hAnsi="Calibri" w:cs="Arial"/>
          <w:color w:val="231F20"/>
          <w:sz w:val="22"/>
          <w:szCs w:val="22"/>
        </w:rPr>
        <w:t xml:space="preserve"> o nabavi gospodarski subjekt dost</w:t>
      </w:r>
      <w:r w:rsidRPr="006C6707">
        <w:rPr>
          <w:rFonts w:ascii="Calibri" w:hAnsi="Calibri" w:cs="Arial"/>
          <w:color w:val="231F20"/>
          <w:sz w:val="22"/>
          <w:szCs w:val="22"/>
        </w:rPr>
        <w:t xml:space="preserve">avlja ispunjen obrazac </w:t>
      </w:r>
      <w:r w:rsidRPr="006C6707">
        <w:rPr>
          <w:rFonts w:ascii="Calibri" w:hAnsi="Calibri" w:cs="Arial"/>
          <w:b/>
          <w:color w:val="231F20"/>
          <w:sz w:val="22"/>
          <w:szCs w:val="22"/>
        </w:rPr>
        <w:t>Europske jedinstvene dokumentacije o nabavi</w:t>
      </w:r>
      <w:r w:rsidRPr="007A6CFA">
        <w:rPr>
          <w:rFonts w:ascii="Calibri" w:hAnsi="Calibri" w:cs="Arial"/>
          <w:color w:val="231F20"/>
          <w:sz w:val="22"/>
          <w:szCs w:val="22"/>
        </w:rPr>
        <w:t xml:space="preserve"> </w:t>
      </w:r>
      <w:r w:rsidRPr="007415CC">
        <w:rPr>
          <w:rFonts w:ascii="Calibri" w:hAnsi="Calibri" w:cs="Arial"/>
          <w:color w:val="231F20"/>
          <w:sz w:val="22"/>
          <w:szCs w:val="22"/>
        </w:rPr>
        <w:t>(</w:t>
      </w:r>
      <w:r w:rsidRPr="00190CB6">
        <w:rPr>
          <w:rFonts w:ascii="Calibri" w:hAnsi="Calibri" w:cs="Arial"/>
          <w:color w:val="231F20"/>
          <w:sz w:val="22"/>
          <w:szCs w:val="22"/>
        </w:rPr>
        <w:t>ESPD) D</w:t>
      </w:r>
      <w:r w:rsidRPr="00D544CD">
        <w:rPr>
          <w:rFonts w:ascii="Calibri" w:hAnsi="Calibri" w:cs="Arial"/>
          <w:color w:val="231F20"/>
          <w:sz w:val="22"/>
          <w:szCs w:val="22"/>
        </w:rPr>
        <w:t>io IV</w:t>
      </w:r>
      <w:r w:rsidRPr="007415CC">
        <w:rPr>
          <w:rFonts w:ascii="Calibri" w:hAnsi="Calibri" w:cs="Arial"/>
          <w:color w:val="231F20"/>
          <w:sz w:val="22"/>
          <w:szCs w:val="22"/>
        </w:rPr>
        <w:t xml:space="preserve">. </w:t>
      </w:r>
      <w:r w:rsidRPr="00D544CD">
        <w:rPr>
          <w:rFonts w:ascii="Calibri" w:hAnsi="Calibri" w:cs="Arial"/>
          <w:color w:val="231F20"/>
          <w:sz w:val="22"/>
          <w:szCs w:val="22"/>
        </w:rPr>
        <w:t>Kriteriji za odabir gospodarskog subjekta</w:t>
      </w:r>
      <w:r w:rsidRPr="007415CC">
        <w:rPr>
          <w:rFonts w:ascii="Calibri" w:hAnsi="Calibri" w:cs="Arial"/>
          <w:color w:val="231F20"/>
          <w:sz w:val="22"/>
          <w:szCs w:val="22"/>
        </w:rPr>
        <w:t>, odjeljak</w:t>
      </w:r>
      <w:r>
        <w:rPr>
          <w:rFonts w:ascii="Calibri" w:hAnsi="Calibri" w:cs="Arial"/>
          <w:color w:val="231F20"/>
          <w:sz w:val="22"/>
          <w:szCs w:val="22"/>
        </w:rPr>
        <w:t xml:space="preserve"> C</w:t>
      </w:r>
      <w:r w:rsidRPr="007415CC">
        <w:rPr>
          <w:rFonts w:ascii="Calibri" w:hAnsi="Calibri" w:cs="Arial"/>
          <w:color w:val="231F20"/>
          <w:sz w:val="22"/>
          <w:szCs w:val="22"/>
        </w:rPr>
        <w:t>:</w:t>
      </w:r>
      <w:r>
        <w:rPr>
          <w:rFonts w:ascii="Calibri" w:hAnsi="Calibri" w:cs="Arial"/>
          <w:color w:val="231F20"/>
          <w:sz w:val="22"/>
          <w:szCs w:val="22"/>
        </w:rPr>
        <w:t xml:space="preserve"> Tehnička i stručna sposobnost</w:t>
      </w:r>
      <w:r w:rsidRPr="00305D4B">
        <w:rPr>
          <w:rFonts w:ascii="Calibri" w:hAnsi="Calibri" w:cs="Arial"/>
          <w:color w:val="231F20"/>
          <w:sz w:val="22"/>
          <w:szCs w:val="22"/>
        </w:rPr>
        <w:t>.</w:t>
      </w:r>
    </w:p>
    <w:p w14:paraId="72B82464" w14:textId="698D5F08" w:rsidR="002047AE" w:rsidRPr="00600C7A" w:rsidRDefault="002047AE" w:rsidP="008507BE">
      <w:pPr>
        <w:jc w:val="both"/>
        <w:rPr>
          <w:rFonts w:asciiTheme="minorHAnsi" w:hAnsiTheme="minorHAnsi" w:cstheme="minorHAnsi"/>
          <w:sz w:val="22"/>
          <w:szCs w:val="22"/>
        </w:rPr>
      </w:pPr>
    </w:p>
    <w:p w14:paraId="7C3B0A64" w14:textId="77777777" w:rsidR="002047AE" w:rsidRPr="00600C7A" w:rsidRDefault="002047AE" w:rsidP="002047AE">
      <w:pPr>
        <w:tabs>
          <w:tab w:val="left" w:pos="960"/>
        </w:tabs>
        <w:autoSpaceDE w:val="0"/>
        <w:autoSpaceDN w:val="0"/>
        <w:adjustRightInd w:val="0"/>
        <w:ind w:left="851" w:hanging="360"/>
        <w:jc w:val="both"/>
        <w:rPr>
          <w:rFonts w:asciiTheme="minorHAnsi" w:hAnsiTheme="minorHAnsi" w:cstheme="minorHAnsi"/>
          <w:sz w:val="22"/>
          <w:szCs w:val="22"/>
        </w:rPr>
      </w:pPr>
    </w:p>
    <w:p w14:paraId="3381ACF1" w14:textId="712D0522" w:rsidR="002047AE" w:rsidRPr="00EC34E1" w:rsidRDefault="00EC34E1" w:rsidP="00EC34E1">
      <w:pPr>
        <w:pStyle w:val="Heading2"/>
        <w:numPr>
          <w:ilvl w:val="1"/>
          <w:numId w:val="31"/>
        </w:numPr>
        <w:spacing w:before="0" w:after="0"/>
        <w:rPr>
          <w:rFonts w:ascii="Calibri" w:eastAsia="Calibri" w:hAnsi="Calibri" w:cs="Calibri"/>
          <w:bCs w:val="0"/>
          <w:i w:val="0"/>
          <w:iCs w:val="0"/>
          <w:sz w:val="22"/>
          <w:szCs w:val="22"/>
        </w:rPr>
      </w:pPr>
      <w:r>
        <w:rPr>
          <w:rFonts w:asciiTheme="minorHAnsi" w:hAnsiTheme="minorHAnsi" w:cstheme="minorHAnsi"/>
          <w:sz w:val="22"/>
          <w:szCs w:val="22"/>
        </w:rPr>
        <w:t xml:space="preserve"> </w:t>
      </w:r>
      <w:bookmarkStart w:id="45" w:name="_Toc482615935"/>
      <w:r w:rsidRPr="00EC34E1">
        <w:rPr>
          <w:rFonts w:ascii="Calibri" w:eastAsia="Calibri" w:hAnsi="Calibri" w:cs="Calibri"/>
          <w:bCs w:val="0"/>
          <w:i w:val="0"/>
          <w:iCs w:val="0"/>
          <w:sz w:val="22"/>
          <w:szCs w:val="22"/>
        </w:rPr>
        <w:t>OSLANJANJE NA SPOSOBNOST DRUGIH SUBJEKATA</w:t>
      </w:r>
      <w:bookmarkEnd w:id="45"/>
    </w:p>
    <w:p w14:paraId="10D47904" w14:textId="77777777" w:rsidR="002047AE" w:rsidRPr="00600C7A" w:rsidRDefault="002047AE" w:rsidP="002047AE">
      <w:pPr>
        <w:jc w:val="both"/>
        <w:rPr>
          <w:rFonts w:asciiTheme="minorHAnsi" w:hAnsiTheme="minorHAnsi" w:cstheme="minorHAnsi"/>
          <w:b/>
          <w:sz w:val="22"/>
          <w:szCs w:val="22"/>
        </w:rPr>
      </w:pPr>
    </w:p>
    <w:p w14:paraId="31C2A9C7" w14:textId="4A8B5421" w:rsidR="00D34FD4" w:rsidRDefault="00D34FD4" w:rsidP="00D34FD4">
      <w:pPr>
        <w:jc w:val="both"/>
        <w:rPr>
          <w:rFonts w:ascii="Calibri" w:hAnsi="Calibri"/>
          <w:sz w:val="22"/>
          <w:szCs w:val="22"/>
          <w:lang w:eastAsia="x-none"/>
        </w:rPr>
      </w:pPr>
      <w:r w:rsidRPr="0009467F">
        <w:rPr>
          <w:rFonts w:ascii="Calibri" w:hAnsi="Calibri"/>
          <w:sz w:val="22"/>
          <w:szCs w:val="22"/>
          <w:lang w:eastAsia="x-none"/>
        </w:rPr>
        <w:t xml:space="preserve">Gospodarski subjekt može se u postupku javne nabave radi dokazivanja ispunjavanja kriterija za odabir gospodarskog subjekta iz </w:t>
      </w:r>
      <w:r>
        <w:rPr>
          <w:rFonts w:ascii="Calibri" w:hAnsi="Calibri"/>
          <w:sz w:val="22"/>
          <w:szCs w:val="22"/>
          <w:lang w:eastAsia="x-none"/>
        </w:rPr>
        <w:t>točk</w:t>
      </w:r>
      <w:r w:rsidR="008507BE">
        <w:rPr>
          <w:rFonts w:ascii="Calibri" w:hAnsi="Calibri"/>
          <w:sz w:val="22"/>
          <w:szCs w:val="22"/>
          <w:lang w:eastAsia="x-none"/>
        </w:rPr>
        <w:t>e</w:t>
      </w:r>
      <w:r>
        <w:rPr>
          <w:rFonts w:ascii="Calibri" w:hAnsi="Calibri"/>
          <w:sz w:val="22"/>
          <w:szCs w:val="22"/>
          <w:lang w:eastAsia="x-none"/>
        </w:rPr>
        <w:t xml:space="preserve"> </w:t>
      </w:r>
      <w:r w:rsidRPr="008507BE">
        <w:rPr>
          <w:rFonts w:ascii="Calibri" w:hAnsi="Calibri"/>
          <w:sz w:val="22"/>
          <w:szCs w:val="22"/>
          <w:lang w:eastAsia="x-none"/>
        </w:rPr>
        <w:t xml:space="preserve">4.2. </w:t>
      </w:r>
      <w:r>
        <w:rPr>
          <w:rFonts w:ascii="Calibri" w:hAnsi="Calibri"/>
          <w:sz w:val="22"/>
          <w:szCs w:val="22"/>
          <w:lang w:eastAsia="x-none"/>
        </w:rPr>
        <w:t>ove Dokumentacije o nabavi</w:t>
      </w:r>
      <w:r w:rsidRPr="0009467F">
        <w:rPr>
          <w:rFonts w:ascii="Calibri" w:hAnsi="Calibri"/>
          <w:sz w:val="22"/>
          <w:szCs w:val="22"/>
          <w:lang w:eastAsia="x-none"/>
        </w:rPr>
        <w:t xml:space="preserve"> osloniti na sposobnost drugih subjekata, bez obzira na pravnu prirodu njihova međusobnog odnosa</w:t>
      </w:r>
      <w:r>
        <w:rPr>
          <w:rFonts w:ascii="Calibri" w:hAnsi="Calibri"/>
          <w:sz w:val="22"/>
          <w:szCs w:val="22"/>
          <w:lang w:eastAsia="x-none"/>
        </w:rPr>
        <w:t>.</w:t>
      </w:r>
    </w:p>
    <w:p w14:paraId="13F7FA48" w14:textId="77777777" w:rsidR="00D34FD4" w:rsidRDefault="00D34FD4" w:rsidP="00D34FD4">
      <w:pPr>
        <w:rPr>
          <w:rFonts w:ascii="Calibri" w:hAnsi="Calibri"/>
          <w:sz w:val="22"/>
          <w:szCs w:val="22"/>
          <w:lang w:eastAsia="x-none"/>
        </w:rPr>
      </w:pPr>
    </w:p>
    <w:p w14:paraId="5082936B" w14:textId="77777777" w:rsidR="00D34FD4" w:rsidRDefault="00D34FD4" w:rsidP="00D34FD4">
      <w:pPr>
        <w:jc w:val="both"/>
        <w:rPr>
          <w:rFonts w:ascii="Calibri" w:hAnsi="Calibri" w:cs="Arial"/>
          <w:color w:val="231F20"/>
          <w:sz w:val="22"/>
          <w:szCs w:val="22"/>
        </w:rPr>
      </w:pPr>
      <w:r w:rsidRPr="0009467F">
        <w:rPr>
          <w:rFonts w:ascii="Calibri" w:hAnsi="Calibri" w:cs="Arial"/>
          <w:color w:val="231F20"/>
          <w:sz w:val="22"/>
          <w:szCs w:val="22"/>
        </w:rPr>
        <w:t xml:space="preserve">Naručitelj će </w:t>
      </w:r>
      <w:r>
        <w:rPr>
          <w:rFonts w:ascii="Calibri" w:hAnsi="Calibri" w:cs="Arial"/>
          <w:color w:val="231F20"/>
          <w:sz w:val="22"/>
          <w:szCs w:val="22"/>
        </w:rPr>
        <w:t xml:space="preserve">sukladno člancima 260. – 269. Zakona o javnoj nabavi </w:t>
      </w:r>
      <w:r w:rsidRPr="0009467F">
        <w:rPr>
          <w:rFonts w:ascii="Calibri" w:hAnsi="Calibri" w:cs="Arial"/>
          <w:color w:val="231F20"/>
          <w:sz w:val="22"/>
          <w:szCs w:val="22"/>
        </w:rPr>
        <w:t>provjeriti ispunjavaju li drugi subjekti na čiju se sposobnost gospodarski subjekt oslanja relevantne kriterije za odabir gospodarskog subjekta te postoje li osnove za njihovo isključenje</w:t>
      </w:r>
      <w:r>
        <w:rPr>
          <w:rFonts w:ascii="Calibri" w:hAnsi="Calibri" w:cs="Arial"/>
          <w:color w:val="231F20"/>
          <w:sz w:val="22"/>
          <w:szCs w:val="22"/>
        </w:rPr>
        <w:t xml:space="preserve"> sukladno člancima 251. - 256. Zakona o javnoj nabavi.</w:t>
      </w:r>
    </w:p>
    <w:p w14:paraId="3C5E61EA" w14:textId="77777777" w:rsidR="00D34FD4" w:rsidRDefault="00D34FD4" w:rsidP="00D34FD4">
      <w:pPr>
        <w:jc w:val="both"/>
        <w:rPr>
          <w:rFonts w:ascii="Calibri" w:hAnsi="Calibri" w:cs="Arial"/>
          <w:color w:val="231F20"/>
          <w:sz w:val="22"/>
          <w:szCs w:val="22"/>
        </w:rPr>
      </w:pPr>
    </w:p>
    <w:p w14:paraId="0BDF1305" w14:textId="77777777" w:rsidR="00D34FD4" w:rsidRDefault="00D34FD4" w:rsidP="00D34FD4">
      <w:pPr>
        <w:jc w:val="both"/>
        <w:rPr>
          <w:rFonts w:ascii="Calibri" w:hAnsi="Calibri" w:cs="Arial"/>
          <w:color w:val="231F20"/>
          <w:sz w:val="22"/>
          <w:szCs w:val="22"/>
        </w:rPr>
      </w:pPr>
      <w:r>
        <w:rPr>
          <w:rFonts w:ascii="Calibri" w:hAnsi="Calibri" w:cs="Arial"/>
          <w:color w:val="231F20"/>
          <w:sz w:val="22"/>
          <w:szCs w:val="22"/>
        </w:rPr>
        <w:t>N</w:t>
      </w:r>
      <w:r w:rsidRPr="0009467F">
        <w:rPr>
          <w:rFonts w:ascii="Calibri" w:hAnsi="Calibri" w:cs="Arial"/>
          <w:color w:val="231F20"/>
          <w:sz w:val="22"/>
          <w:szCs w:val="22"/>
        </w:rPr>
        <w:t xml:space="preserve">aručitelj će od gospodarskog subjekta zahtijevati da zamijeni subjekt na čiju se sposobnost oslonio radi dokazivanja kriterija za odabir ako, na temelju provjere iz </w:t>
      </w:r>
      <w:r>
        <w:rPr>
          <w:rFonts w:ascii="Calibri" w:hAnsi="Calibri" w:cs="Arial"/>
          <w:color w:val="231F20"/>
          <w:sz w:val="22"/>
          <w:szCs w:val="22"/>
        </w:rPr>
        <w:t>prethodnog stavka</w:t>
      </w:r>
      <w:r w:rsidRPr="0009467F">
        <w:rPr>
          <w:rFonts w:ascii="Calibri" w:hAnsi="Calibri" w:cs="Arial"/>
          <w:color w:val="231F20"/>
          <w:sz w:val="22"/>
          <w:szCs w:val="22"/>
        </w:rPr>
        <w:t>, utvrdi da kod tog subjekta postoje osnove za isključenje ili da ne udovoljava relevantnim kriterijima za odabir gospodarskog subjekta</w:t>
      </w:r>
      <w:r>
        <w:rPr>
          <w:rFonts w:ascii="Calibri" w:hAnsi="Calibri" w:cs="Arial"/>
          <w:color w:val="231F20"/>
          <w:sz w:val="22"/>
          <w:szCs w:val="22"/>
        </w:rPr>
        <w:t xml:space="preserve"> (uvjeti sposobnosti)</w:t>
      </w:r>
      <w:r w:rsidRPr="0009467F">
        <w:rPr>
          <w:rFonts w:ascii="Calibri" w:hAnsi="Calibri" w:cs="Arial"/>
          <w:color w:val="231F20"/>
          <w:sz w:val="22"/>
          <w:szCs w:val="22"/>
        </w:rPr>
        <w:t>.</w:t>
      </w:r>
    </w:p>
    <w:p w14:paraId="27824547" w14:textId="77777777" w:rsidR="00D34FD4" w:rsidRPr="0009467F" w:rsidRDefault="00D34FD4" w:rsidP="00D34FD4">
      <w:pPr>
        <w:jc w:val="both"/>
        <w:rPr>
          <w:rFonts w:ascii="Calibri" w:hAnsi="Calibri"/>
          <w:sz w:val="22"/>
          <w:szCs w:val="22"/>
          <w:lang w:eastAsia="x-none"/>
        </w:rPr>
      </w:pPr>
      <w:r w:rsidRPr="0009467F">
        <w:rPr>
          <w:rFonts w:ascii="Calibri" w:hAnsi="Calibri" w:cs="Arial"/>
          <w:color w:val="231F20"/>
          <w:sz w:val="22"/>
          <w:szCs w:val="22"/>
        </w:rPr>
        <w:lastRenderedPageBreak/>
        <w:t>Zajednica gospodarskih subjekata može se osloniti na sposobnost članova zajednice ili drugih subjekata pod uvjetima određenim ovom točkom.</w:t>
      </w:r>
    </w:p>
    <w:p w14:paraId="127F6697" w14:textId="77777777" w:rsidR="002047AE" w:rsidRPr="00600C7A" w:rsidRDefault="002047AE" w:rsidP="002047AE">
      <w:pPr>
        <w:jc w:val="both"/>
        <w:rPr>
          <w:rFonts w:asciiTheme="minorHAnsi" w:hAnsiTheme="minorHAnsi" w:cstheme="minorHAnsi"/>
          <w:b/>
          <w:sz w:val="22"/>
          <w:szCs w:val="22"/>
        </w:rPr>
      </w:pPr>
    </w:p>
    <w:p w14:paraId="010029DF" w14:textId="77777777" w:rsidR="001F32CD" w:rsidRPr="001F32CD" w:rsidRDefault="001F32CD" w:rsidP="001F32CD">
      <w:pPr>
        <w:pStyle w:val="Heading2"/>
        <w:numPr>
          <w:ilvl w:val="0"/>
          <w:numId w:val="20"/>
        </w:numPr>
        <w:spacing w:before="0" w:after="0"/>
        <w:rPr>
          <w:rFonts w:ascii="Calibri" w:hAnsi="Calibri"/>
          <w:i w:val="0"/>
          <w:color w:val="2E74B5" w:themeColor="accent1" w:themeShade="BF"/>
          <w:szCs w:val="22"/>
        </w:rPr>
      </w:pPr>
      <w:bookmarkStart w:id="46" w:name="_Toc474221177"/>
      <w:bookmarkStart w:id="47" w:name="_Toc482615936"/>
      <w:bookmarkStart w:id="48" w:name="_Toc316566919"/>
      <w:bookmarkEnd w:id="43"/>
      <w:bookmarkEnd w:id="44"/>
      <w:r w:rsidRPr="001F32CD">
        <w:rPr>
          <w:rFonts w:ascii="Calibri" w:hAnsi="Calibri"/>
          <w:i w:val="0"/>
          <w:color w:val="2E74B5" w:themeColor="accent1" w:themeShade="BF"/>
          <w:szCs w:val="22"/>
        </w:rPr>
        <w:t>EUROPSKA JEDINSTVENA DOKUMENTACIJA O NABAVI (ESPD)</w:t>
      </w:r>
      <w:bookmarkEnd w:id="46"/>
      <w:bookmarkEnd w:id="47"/>
    </w:p>
    <w:p w14:paraId="7E530030" w14:textId="77777777" w:rsidR="001F32CD" w:rsidRDefault="001F32CD" w:rsidP="001F32CD">
      <w:pPr>
        <w:rPr>
          <w:rFonts w:eastAsia="Calibri"/>
          <w:lang w:eastAsia="x-none"/>
        </w:rPr>
      </w:pPr>
    </w:p>
    <w:p w14:paraId="513B29C6" w14:textId="77777777" w:rsidR="001F32CD" w:rsidRPr="0009467F" w:rsidRDefault="001F32CD" w:rsidP="001F32CD">
      <w:pPr>
        <w:spacing w:after="48"/>
        <w:ind w:firstLine="408"/>
        <w:jc w:val="both"/>
        <w:textAlignment w:val="baseline"/>
        <w:rPr>
          <w:rFonts w:ascii="Calibri" w:hAnsi="Calibri" w:cs="Arial"/>
          <w:color w:val="231F20"/>
          <w:sz w:val="22"/>
          <w:szCs w:val="22"/>
        </w:rPr>
      </w:pPr>
      <w:r w:rsidRPr="0009467F">
        <w:rPr>
          <w:rFonts w:ascii="Calibri" w:hAnsi="Calibri" w:cs="Arial"/>
          <w:color w:val="231F20"/>
          <w:sz w:val="22"/>
          <w:szCs w:val="22"/>
        </w:rPr>
        <w:t>Europska jedi</w:t>
      </w:r>
      <w:r w:rsidRPr="00671689">
        <w:rPr>
          <w:rFonts w:ascii="Calibri" w:hAnsi="Calibri" w:cs="Arial"/>
          <w:color w:val="231F20"/>
          <w:sz w:val="22"/>
          <w:szCs w:val="22"/>
        </w:rPr>
        <w:t>nstvena dokumentacija o nabavi</w:t>
      </w:r>
      <w:r>
        <w:rPr>
          <w:rFonts w:ascii="Calibri" w:hAnsi="Calibri" w:cs="Arial"/>
          <w:color w:val="231F20"/>
          <w:sz w:val="22"/>
          <w:szCs w:val="22"/>
        </w:rPr>
        <w:t xml:space="preserve"> (ESPD)</w:t>
      </w:r>
      <w:r w:rsidRPr="00671689">
        <w:rPr>
          <w:rFonts w:ascii="Calibri" w:hAnsi="Calibri" w:cs="Arial"/>
          <w:color w:val="231F20"/>
          <w:sz w:val="22"/>
          <w:szCs w:val="22"/>
        </w:rPr>
        <w:t xml:space="preserve"> </w:t>
      </w:r>
      <w:r w:rsidRPr="0009467F">
        <w:rPr>
          <w:rFonts w:ascii="Calibri" w:hAnsi="Calibri" w:cs="Arial"/>
          <w:color w:val="231F20"/>
          <w:sz w:val="22"/>
          <w:szCs w:val="22"/>
        </w:rPr>
        <w:t>je ažurirana formalna izjava gospodarskog subjekta koja služi kao preliminarni dokaz umjesto potvrda koje izdaju tijela javne vlasti ili treće strane, a kojima se potvrđuje da taj gospodarski subjekt:</w:t>
      </w:r>
    </w:p>
    <w:p w14:paraId="65BE6B5E" w14:textId="77777777" w:rsidR="001F32CD" w:rsidRPr="0009467F" w:rsidRDefault="001F32CD" w:rsidP="001F32CD">
      <w:pPr>
        <w:spacing w:after="48"/>
        <w:ind w:firstLine="408"/>
        <w:jc w:val="both"/>
        <w:textAlignment w:val="baseline"/>
        <w:rPr>
          <w:rFonts w:ascii="Calibri" w:hAnsi="Calibri" w:cs="Arial"/>
          <w:color w:val="231F20"/>
          <w:sz w:val="22"/>
          <w:szCs w:val="22"/>
        </w:rPr>
      </w:pPr>
      <w:r w:rsidRPr="0009467F">
        <w:rPr>
          <w:rFonts w:ascii="Calibri" w:hAnsi="Calibri" w:cs="Arial"/>
          <w:color w:val="231F20"/>
          <w:sz w:val="22"/>
          <w:szCs w:val="22"/>
        </w:rPr>
        <w:t>1. nije u jednoj od situacija zbog koje se gospodarski subjekt isključuje ili može isključiti iz postupka javne nabave (osnove za isključenje)</w:t>
      </w:r>
    </w:p>
    <w:p w14:paraId="5529D834" w14:textId="77777777" w:rsidR="001F32CD" w:rsidRPr="0009467F" w:rsidRDefault="001F32CD" w:rsidP="001F32CD">
      <w:pPr>
        <w:spacing w:after="48"/>
        <w:ind w:firstLine="408"/>
        <w:jc w:val="both"/>
        <w:textAlignment w:val="baseline"/>
        <w:rPr>
          <w:rFonts w:ascii="Calibri" w:eastAsia="Calibri" w:hAnsi="Calibri"/>
          <w:sz w:val="22"/>
          <w:szCs w:val="22"/>
          <w:lang w:eastAsia="x-none"/>
        </w:rPr>
      </w:pPr>
      <w:r w:rsidRPr="0009467F">
        <w:rPr>
          <w:rFonts w:ascii="Calibri" w:hAnsi="Calibri" w:cs="Arial"/>
          <w:color w:val="231F20"/>
          <w:sz w:val="22"/>
          <w:szCs w:val="22"/>
        </w:rPr>
        <w:t>2. ispunjava tražene kriterije za odabir gospodarskog subjekta</w:t>
      </w:r>
      <w:r>
        <w:rPr>
          <w:rFonts w:ascii="Calibri" w:hAnsi="Calibri" w:cs="Arial"/>
          <w:color w:val="231F20"/>
          <w:sz w:val="22"/>
          <w:szCs w:val="22"/>
        </w:rPr>
        <w:t xml:space="preserve"> (uvjeti sposobnosti).</w:t>
      </w:r>
    </w:p>
    <w:p w14:paraId="415821AD" w14:textId="77777777" w:rsidR="001F32CD" w:rsidRDefault="001F32CD" w:rsidP="001F32CD">
      <w:pPr>
        <w:autoSpaceDE w:val="0"/>
        <w:autoSpaceDN w:val="0"/>
        <w:adjustRightInd w:val="0"/>
        <w:jc w:val="both"/>
        <w:rPr>
          <w:rFonts w:ascii="Calibri" w:eastAsia="Calibri" w:hAnsi="Calibri" w:cs="Calibri"/>
          <w:sz w:val="22"/>
          <w:szCs w:val="22"/>
          <w:highlight w:val="magenta"/>
        </w:rPr>
      </w:pPr>
    </w:p>
    <w:p w14:paraId="6D10BB11" w14:textId="77777777" w:rsidR="001F32CD" w:rsidRPr="009D4E56" w:rsidRDefault="001F32CD" w:rsidP="001F32CD">
      <w:pPr>
        <w:autoSpaceDE w:val="0"/>
        <w:autoSpaceDN w:val="0"/>
        <w:adjustRightInd w:val="0"/>
        <w:jc w:val="both"/>
        <w:rPr>
          <w:rFonts w:ascii="Calibri" w:eastAsia="Calibri" w:hAnsi="Calibri" w:cs="Calibri"/>
          <w:sz w:val="22"/>
          <w:szCs w:val="22"/>
          <w:highlight w:val="magenta"/>
        </w:rPr>
      </w:pPr>
      <w:r w:rsidRPr="0009467F">
        <w:rPr>
          <w:rFonts w:ascii="Calibri" w:hAnsi="Calibri" w:cs="Arial"/>
          <w:color w:val="231F20"/>
          <w:sz w:val="22"/>
          <w:szCs w:val="22"/>
        </w:rPr>
        <w:t>Europska jedinstvena dokumentacija o nabavi u elektroničkom obliku sastavni je dio ove Dokumentacije o nabavi.</w:t>
      </w:r>
    </w:p>
    <w:p w14:paraId="35E5777C" w14:textId="77777777" w:rsidR="001F32CD" w:rsidRDefault="001F32CD" w:rsidP="001F32CD">
      <w:pPr>
        <w:autoSpaceDE w:val="0"/>
        <w:autoSpaceDN w:val="0"/>
        <w:adjustRightInd w:val="0"/>
        <w:jc w:val="both"/>
        <w:rPr>
          <w:rFonts w:ascii="Calibri" w:eastAsia="Calibri" w:hAnsi="Calibri" w:cs="Calibri"/>
          <w:sz w:val="22"/>
          <w:szCs w:val="22"/>
          <w:highlight w:val="magenta"/>
        </w:rPr>
      </w:pPr>
    </w:p>
    <w:p w14:paraId="3F2590B6" w14:textId="77777777" w:rsidR="001F32CD" w:rsidRDefault="001F32CD" w:rsidP="001F32CD">
      <w:pPr>
        <w:autoSpaceDE w:val="0"/>
        <w:autoSpaceDN w:val="0"/>
        <w:adjustRightInd w:val="0"/>
        <w:jc w:val="both"/>
        <w:rPr>
          <w:rFonts w:ascii="Calibri" w:eastAsia="Calibri" w:hAnsi="Calibri" w:cs="Calibri"/>
          <w:sz w:val="22"/>
          <w:szCs w:val="22"/>
        </w:rPr>
      </w:pPr>
      <w:r w:rsidRPr="0009467F">
        <w:rPr>
          <w:rFonts w:ascii="Calibri" w:eastAsia="Calibri" w:hAnsi="Calibri" w:cs="Calibri"/>
          <w:sz w:val="22"/>
          <w:szCs w:val="22"/>
        </w:rPr>
        <w:t>Gospodarski subjekt koji samostalno podnosi ponudu, u istoj dostavlja ispunjen ESPD obrazac</w:t>
      </w:r>
      <w:r>
        <w:rPr>
          <w:rFonts w:ascii="Calibri" w:eastAsia="Calibri" w:hAnsi="Calibri" w:cs="Calibri"/>
          <w:sz w:val="22"/>
          <w:szCs w:val="22"/>
        </w:rPr>
        <w:t>.</w:t>
      </w:r>
    </w:p>
    <w:p w14:paraId="1F2D6698" w14:textId="77777777" w:rsidR="001F32CD" w:rsidRDefault="001F32CD" w:rsidP="001F32CD">
      <w:pPr>
        <w:autoSpaceDE w:val="0"/>
        <w:autoSpaceDN w:val="0"/>
        <w:adjustRightInd w:val="0"/>
        <w:jc w:val="both"/>
        <w:rPr>
          <w:rFonts w:ascii="Calibri" w:hAnsi="Calibri" w:cs="Arial"/>
          <w:color w:val="231F20"/>
          <w:sz w:val="22"/>
          <w:szCs w:val="22"/>
        </w:rPr>
      </w:pPr>
      <w:r w:rsidRPr="0009467F">
        <w:rPr>
          <w:rFonts w:ascii="Calibri" w:hAnsi="Calibri" w:cs="Arial"/>
          <w:color w:val="231F20"/>
          <w:sz w:val="22"/>
          <w:szCs w:val="22"/>
        </w:rPr>
        <w:t>Ako se gospodarski subj</w:t>
      </w:r>
      <w:r w:rsidRPr="00023F4D">
        <w:rPr>
          <w:rFonts w:ascii="Calibri" w:hAnsi="Calibri" w:cs="Arial"/>
          <w:color w:val="231F20"/>
          <w:sz w:val="22"/>
          <w:szCs w:val="22"/>
        </w:rPr>
        <w:t>ekt oslanja na sposobnost drugih gospodarskih</w:t>
      </w:r>
      <w:r w:rsidRPr="0009467F">
        <w:rPr>
          <w:rFonts w:ascii="Calibri" w:hAnsi="Calibri" w:cs="Arial"/>
          <w:color w:val="231F20"/>
          <w:sz w:val="22"/>
          <w:szCs w:val="22"/>
        </w:rPr>
        <w:t xml:space="preserve"> subjek</w:t>
      </w:r>
      <w:r>
        <w:rPr>
          <w:rFonts w:ascii="Calibri" w:hAnsi="Calibri" w:cs="Arial"/>
          <w:color w:val="231F20"/>
          <w:sz w:val="22"/>
          <w:szCs w:val="22"/>
        </w:rPr>
        <w:t>a</w:t>
      </w:r>
      <w:r w:rsidRPr="0009467F">
        <w:rPr>
          <w:rFonts w:ascii="Calibri" w:hAnsi="Calibri" w:cs="Arial"/>
          <w:color w:val="231F20"/>
          <w:sz w:val="22"/>
          <w:szCs w:val="22"/>
        </w:rPr>
        <w:t xml:space="preserve">ta, obvezan je u ponudi </w:t>
      </w:r>
      <w:r w:rsidRPr="00A879E8">
        <w:rPr>
          <w:rFonts w:ascii="Calibri" w:hAnsi="Calibri" w:cs="Arial"/>
          <w:color w:val="231F20"/>
          <w:sz w:val="22"/>
          <w:szCs w:val="22"/>
        </w:rPr>
        <w:t xml:space="preserve">dostaviti </w:t>
      </w:r>
      <w:r>
        <w:rPr>
          <w:rFonts w:ascii="Calibri" w:hAnsi="Calibri" w:cs="Arial"/>
          <w:color w:val="231F20"/>
          <w:sz w:val="22"/>
          <w:szCs w:val="22"/>
        </w:rPr>
        <w:t>ispunjen</w:t>
      </w:r>
      <w:r w:rsidRPr="0009467F">
        <w:rPr>
          <w:rFonts w:ascii="Calibri" w:hAnsi="Calibri" w:cs="Arial"/>
          <w:color w:val="231F20"/>
          <w:sz w:val="22"/>
          <w:szCs w:val="22"/>
        </w:rPr>
        <w:t xml:space="preserve"> </w:t>
      </w:r>
      <w:r>
        <w:rPr>
          <w:rFonts w:ascii="Calibri" w:hAnsi="Calibri" w:cs="Arial"/>
          <w:color w:val="231F20"/>
          <w:sz w:val="22"/>
          <w:szCs w:val="22"/>
        </w:rPr>
        <w:t>ESPD obrazac</w:t>
      </w:r>
      <w:r w:rsidRPr="0009467F">
        <w:rPr>
          <w:rFonts w:ascii="Calibri" w:hAnsi="Calibri" w:cs="Arial"/>
          <w:color w:val="231F20"/>
          <w:sz w:val="22"/>
          <w:szCs w:val="22"/>
        </w:rPr>
        <w:t xml:space="preserve"> </w:t>
      </w:r>
      <w:r>
        <w:rPr>
          <w:rFonts w:ascii="Calibri" w:hAnsi="Calibri" w:cs="Arial"/>
          <w:color w:val="231F20"/>
          <w:sz w:val="22"/>
          <w:szCs w:val="22"/>
        </w:rPr>
        <w:t>za sebe i zaseban ispunjen ESPD obrazac za svakog pojedinog gospodarskog subjekta na čiju se sposobnost oslanja (ESPD obrazac, Dio II - odjeljak C).</w:t>
      </w:r>
    </w:p>
    <w:p w14:paraId="2BC58BD8" w14:textId="77777777" w:rsidR="001F32CD" w:rsidRDefault="001F32CD" w:rsidP="001F32CD">
      <w:pPr>
        <w:autoSpaceDE w:val="0"/>
        <w:autoSpaceDN w:val="0"/>
        <w:adjustRightInd w:val="0"/>
        <w:jc w:val="both"/>
        <w:rPr>
          <w:rFonts w:ascii="Calibri" w:hAnsi="Calibri" w:cs="Arial"/>
          <w:color w:val="231F20"/>
          <w:sz w:val="22"/>
          <w:szCs w:val="22"/>
        </w:rPr>
      </w:pPr>
    </w:p>
    <w:p w14:paraId="5492A0E7" w14:textId="77777777" w:rsidR="001F32CD" w:rsidRDefault="001F32CD" w:rsidP="001F32CD">
      <w:pPr>
        <w:autoSpaceDE w:val="0"/>
        <w:autoSpaceDN w:val="0"/>
        <w:adjustRightInd w:val="0"/>
        <w:jc w:val="both"/>
        <w:rPr>
          <w:rFonts w:ascii="Calibri" w:eastAsia="Calibri" w:hAnsi="Calibri" w:cs="Calibri"/>
          <w:sz w:val="22"/>
          <w:szCs w:val="22"/>
        </w:rPr>
      </w:pPr>
      <w:r w:rsidRPr="0097678F">
        <w:rPr>
          <w:rFonts w:ascii="Calibri" w:eastAsia="Calibri" w:hAnsi="Calibri" w:cs="Calibri"/>
          <w:sz w:val="22"/>
          <w:szCs w:val="22"/>
        </w:rPr>
        <w:t>Gospodarski subjekt koji</w:t>
      </w:r>
      <w:r>
        <w:rPr>
          <w:rFonts w:ascii="Calibri" w:eastAsia="Calibri" w:hAnsi="Calibri" w:cs="Calibri"/>
          <w:sz w:val="22"/>
          <w:szCs w:val="22"/>
        </w:rPr>
        <w:t xml:space="preserve"> namjerava dati bilo koji dio ugovora u podugovor trećim osobama, u ponudi dostavlja ispunjen ESPD obrazac za sebe i zaseban za podugovaratelja na čiju se sposobnost ne oslanja (ESPD obrazac, Dio II – odjeljak D).</w:t>
      </w:r>
    </w:p>
    <w:p w14:paraId="1833AA0B" w14:textId="77777777" w:rsidR="001F32CD" w:rsidRDefault="001F32CD" w:rsidP="001F32CD">
      <w:pPr>
        <w:autoSpaceDE w:val="0"/>
        <w:autoSpaceDN w:val="0"/>
        <w:adjustRightInd w:val="0"/>
        <w:jc w:val="both"/>
        <w:rPr>
          <w:rFonts w:ascii="Calibri" w:eastAsia="Calibri" w:hAnsi="Calibri" w:cs="Calibri"/>
          <w:sz w:val="22"/>
          <w:szCs w:val="22"/>
        </w:rPr>
      </w:pPr>
    </w:p>
    <w:p w14:paraId="110F1F99" w14:textId="77777777" w:rsidR="001F32CD" w:rsidRDefault="001F32CD" w:rsidP="001F32CD">
      <w:pPr>
        <w:autoSpaceDE w:val="0"/>
        <w:autoSpaceDN w:val="0"/>
        <w:adjustRightInd w:val="0"/>
        <w:jc w:val="both"/>
        <w:rPr>
          <w:rFonts w:ascii="Calibri" w:eastAsia="Calibri" w:hAnsi="Calibri" w:cs="Calibri"/>
          <w:sz w:val="22"/>
          <w:szCs w:val="22"/>
        </w:rPr>
      </w:pPr>
      <w:r>
        <w:rPr>
          <w:rFonts w:ascii="Calibri" w:eastAsia="Calibri" w:hAnsi="Calibri" w:cs="Calibri"/>
          <w:sz w:val="22"/>
          <w:szCs w:val="22"/>
        </w:rPr>
        <w:t>Zajednica gospodarskih subjekata u ponudi dostavlja zaseban ispunjen ESPD obrazac za svakog člana zajednice.</w:t>
      </w:r>
    </w:p>
    <w:p w14:paraId="0C3BDB85" w14:textId="77777777" w:rsidR="001F32CD" w:rsidRDefault="001F32CD" w:rsidP="001F32CD">
      <w:pPr>
        <w:autoSpaceDE w:val="0"/>
        <w:autoSpaceDN w:val="0"/>
        <w:adjustRightInd w:val="0"/>
        <w:jc w:val="both"/>
        <w:rPr>
          <w:rFonts w:ascii="Calibri" w:hAnsi="Calibri" w:cs="Arial"/>
          <w:color w:val="231F20"/>
          <w:sz w:val="22"/>
          <w:szCs w:val="22"/>
        </w:rPr>
      </w:pPr>
    </w:p>
    <w:p w14:paraId="6F6133DD" w14:textId="77777777" w:rsidR="001F32CD" w:rsidRDefault="001F32CD" w:rsidP="001F32CD">
      <w:pPr>
        <w:autoSpaceDE w:val="0"/>
        <w:autoSpaceDN w:val="0"/>
        <w:adjustRightInd w:val="0"/>
        <w:jc w:val="both"/>
        <w:rPr>
          <w:rFonts w:ascii="Calibri" w:hAnsi="Calibri" w:cs="Arial"/>
          <w:color w:val="231F20"/>
          <w:sz w:val="22"/>
          <w:szCs w:val="22"/>
        </w:rPr>
      </w:pPr>
      <w:r>
        <w:rPr>
          <w:rFonts w:ascii="Calibri" w:hAnsi="Calibri" w:cs="Arial"/>
          <w:color w:val="231F20"/>
          <w:sz w:val="22"/>
          <w:szCs w:val="22"/>
        </w:rPr>
        <w:t>U E</w:t>
      </w:r>
      <w:r w:rsidRPr="0009467F">
        <w:rPr>
          <w:rFonts w:ascii="Calibri" w:hAnsi="Calibri" w:cs="Arial"/>
          <w:color w:val="231F20"/>
          <w:sz w:val="22"/>
          <w:szCs w:val="22"/>
        </w:rPr>
        <w:t xml:space="preserve">uropskoj jedinstvenoj dokumentaciji o nabavi navode se izdavatelji popratnih dokumenata te ona sadržava izjavu da će gospodarski subjekt moći, na zahtjev i bez odgode, </w:t>
      </w:r>
      <w:r>
        <w:rPr>
          <w:rFonts w:ascii="Calibri" w:hAnsi="Calibri" w:cs="Arial"/>
          <w:color w:val="231F20"/>
          <w:sz w:val="22"/>
          <w:szCs w:val="22"/>
        </w:rPr>
        <w:t>N</w:t>
      </w:r>
      <w:r w:rsidRPr="0009467F">
        <w:rPr>
          <w:rFonts w:ascii="Calibri" w:hAnsi="Calibri" w:cs="Arial"/>
          <w:color w:val="231F20"/>
          <w:sz w:val="22"/>
          <w:szCs w:val="22"/>
        </w:rPr>
        <w:t>aručitelju dostaviti te dokumente</w:t>
      </w:r>
      <w:r>
        <w:rPr>
          <w:rFonts w:ascii="Calibri" w:hAnsi="Calibri" w:cs="Arial"/>
          <w:color w:val="231F20"/>
          <w:sz w:val="22"/>
          <w:szCs w:val="22"/>
        </w:rPr>
        <w:t>.</w:t>
      </w:r>
    </w:p>
    <w:p w14:paraId="7F0F881D" w14:textId="77777777" w:rsidR="001F32CD" w:rsidRPr="0049535C" w:rsidRDefault="001F32CD" w:rsidP="001F32CD">
      <w:pPr>
        <w:autoSpaceDE w:val="0"/>
        <w:autoSpaceDN w:val="0"/>
        <w:adjustRightInd w:val="0"/>
        <w:jc w:val="both"/>
        <w:rPr>
          <w:rFonts w:ascii="Calibri" w:eastAsia="Calibri" w:hAnsi="Calibri" w:cs="Calibri"/>
          <w:sz w:val="22"/>
          <w:szCs w:val="22"/>
          <w:highlight w:val="magenta"/>
        </w:rPr>
      </w:pPr>
      <w:r w:rsidRPr="0009467F">
        <w:rPr>
          <w:rFonts w:ascii="Calibri" w:hAnsi="Calibri" w:cs="Arial"/>
          <w:color w:val="231F20"/>
          <w:sz w:val="22"/>
          <w:szCs w:val="22"/>
        </w:rPr>
        <w:t xml:space="preserve">Ako </w:t>
      </w:r>
      <w:r>
        <w:rPr>
          <w:rFonts w:ascii="Calibri" w:hAnsi="Calibri" w:cs="Arial"/>
          <w:color w:val="231F20"/>
          <w:sz w:val="22"/>
          <w:szCs w:val="22"/>
        </w:rPr>
        <w:t>N</w:t>
      </w:r>
      <w:r w:rsidRPr="0009467F">
        <w:rPr>
          <w:rFonts w:ascii="Calibri" w:hAnsi="Calibri" w:cs="Arial"/>
          <w:color w:val="231F20"/>
          <w:sz w:val="22"/>
          <w:szCs w:val="22"/>
        </w:rPr>
        <w:t>aručitelj može dobiti popratne dokumente izravno, pristupanjem bazi p</w:t>
      </w:r>
      <w:r>
        <w:rPr>
          <w:rFonts w:ascii="Calibri" w:hAnsi="Calibri" w:cs="Arial"/>
          <w:color w:val="231F20"/>
          <w:sz w:val="22"/>
          <w:szCs w:val="22"/>
        </w:rPr>
        <w:t>odataka, gospodarski subjekt u E</w:t>
      </w:r>
      <w:r w:rsidRPr="0009467F">
        <w:rPr>
          <w:rFonts w:ascii="Calibri" w:hAnsi="Calibri" w:cs="Arial"/>
          <w:color w:val="231F20"/>
          <w:sz w:val="22"/>
          <w:szCs w:val="22"/>
        </w:rPr>
        <w:t>uropskoj jedinstvenoj dokumentaciji o nabavi navodi podatke koji su potrebni u tu svrhu, npr. internetska adresa baze podataka, svi identifikacijski podaci i izjava o pristanku, ako je potrebno.</w:t>
      </w:r>
    </w:p>
    <w:p w14:paraId="11E5B0DB" w14:textId="77777777" w:rsidR="001F32CD" w:rsidRDefault="001F32CD" w:rsidP="001F32CD">
      <w:pPr>
        <w:autoSpaceDE w:val="0"/>
        <w:autoSpaceDN w:val="0"/>
        <w:adjustRightInd w:val="0"/>
        <w:jc w:val="both"/>
        <w:rPr>
          <w:rFonts w:ascii="Calibri" w:eastAsia="Calibri" w:hAnsi="Calibri" w:cs="Calibri"/>
          <w:sz w:val="22"/>
          <w:szCs w:val="22"/>
          <w:highlight w:val="magenta"/>
        </w:rPr>
      </w:pPr>
    </w:p>
    <w:p w14:paraId="33BE7FD3" w14:textId="77777777" w:rsidR="001F32CD" w:rsidRDefault="001F32CD" w:rsidP="001F32CD">
      <w:pPr>
        <w:autoSpaceDE w:val="0"/>
        <w:autoSpaceDN w:val="0"/>
        <w:adjustRightInd w:val="0"/>
        <w:jc w:val="both"/>
        <w:rPr>
          <w:rFonts w:ascii="Calibri" w:hAnsi="Calibri" w:cs="Arial"/>
          <w:color w:val="231F20"/>
          <w:sz w:val="22"/>
          <w:szCs w:val="22"/>
        </w:rPr>
      </w:pPr>
      <w:r w:rsidRPr="0009467F">
        <w:rPr>
          <w:rFonts w:ascii="Calibri" w:hAnsi="Calibri" w:cs="Arial"/>
          <w:color w:val="231F20"/>
          <w:sz w:val="22"/>
          <w:szCs w:val="22"/>
        </w:rPr>
        <w:t>Naručitelj može u bilo kojem trenutku tijekom postupka javne nabave, ako je to potrebno za pravilno provođenje postupka, pro</w:t>
      </w:r>
      <w:r w:rsidRPr="00C347A4">
        <w:rPr>
          <w:rFonts w:ascii="Calibri" w:hAnsi="Calibri" w:cs="Arial"/>
          <w:color w:val="231F20"/>
          <w:sz w:val="22"/>
          <w:szCs w:val="22"/>
        </w:rPr>
        <w:t>vjeriti informacije navedene u E</w:t>
      </w:r>
      <w:r w:rsidRPr="0009467F">
        <w:rPr>
          <w:rFonts w:ascii="Calibri" w:hAnsi="Calibri" w:cs="Arial"/>
          <w:color w:val="231F20"/>
          <w:sz w:val="22"/>
          <w:szCs w:val="22"/>
        </w:rPr>
        <w:t>uropskoj jedinstvenoj dokumentaciji o nabavi kod nadležnog tijela za vođenje službene evidencije o tim podacima (npr. kaznena evidencija) sukladno posebnom propisu i zatražiti izdavanje potvrde o tome, uvidom u popratne dokumente ili dokaze koje već posjeduje, ili izravnim pristupom elektroničkim sredstvima komunikacije besplatnoj nacionalnoj bazi podataka na</w:t>
      </w:r>
      <w:r>
        <w:rPr>
          <w:rFonts w:ascii="Calibri" w:hAnsi="Calibri" w:cs="Arial"/>
          <w:color w:val="231F20"/>
          <w:sz w:val="22"/>
          <w:szCs w:val="22"/>
        </w:rPr>
        <w:t xml:space="preserve"> hrvatskom</w:t>
      </w:r>
      <w:r w:rsidRPr="0009467F">
        <w:rPr>
          <w:rFonts w:ascii="Calibri" w:hAnsi="Calibri" w:cs="Arial"/>
          <w:color w:val="231F20"/>
          <w:sz w:val="22"/>
          <w:szCs w:val="22"/>
        </w:rPr>
        <w:t xml:space="preserve"> jeziku</w:t>
      </w:r>
      <w:r w:rsidRPr="00C347A4">
        <w:rPr>
          <w:rFonts w:ascii="Calibri" w:hAnsi="Calibri" w:cs="Arial"/>
          <w:color w:val="231F20"/>
          <w:sz w:val="22"/>
          <w:szCs w:val="22"/>
        </w:rPr>
        <w:t>.</w:t>
      </w:r>
    </w:p>
    <w:p w14:paraId="2E3A9952" w14:textId="77777777" w:rsidR="001F32CD" w:rsidRDefault="001F32CD" w:rsidP="001F32CD">
      <w:pPr>
        <w:autoSpaceDE w:val="0"/>
        <w:autoSpaceDN w:val="0"/>
        <w:adjustRightInd w:val="0"/>
        <w:jc w:val="both"/>
        <w:rPr>
          <w:rFonts w:ascii="Calibri" w:hAnsi="Calibri" w:cs="Arial"/>
          <w:color w:val="231F20"/>
          <w:sz w:val="22"/>
          <w:szCs w:val="22"/>
        </w:rPr>
      </w:pPr>
    </w:p>
    <w:p w14:paraId="1918A633" w14:textId="77777777" w:rsidR="001F32CD" w:rsidRDefault="001F32CD" w:rsidP="001F32CD">
      <w:pPr>
        <w:autoSpaceDE w:val="0"/>
        <w:autoSpaceDN w:val="0"/>
        <w:adjustRightInd w:val="0"/>
        <w:jc w:val="both"/>
        <w:rPr>
          <w:rFonts w:ascii="Calibri" w:hAnsi="Calibri" w:cs="Arial"/>
          <w:color w:val="231F20"/>
          <w:sz w:val="22"/>
          <w:szCs w:val="22"/>
        </w:rPr>
      </w:pPr>
      <w:r w:rsidRPr="0009467F">
        <w:rPr>
          <w:rFonts w:ascii="Calibri" w:hAnsi="Calibri" w:cs="Arial"/>
          <w:color w:val="231F20"/>
          <w:sz w:val="22"/>
          <w:szCs w:val="22"/>
        </w:rPr>
        <w:t xml:space="preserve">Ako se ne može obaviti provjera ili ishoditi potvrda sukladno </w:t>
      </w:r>
      <w:r>
        <w:rPr>
          <w:rFonts w:ascii="Calibri" w:hAnsi="Calibri" w:cs="Arial"/>
          <w:color w:val="231F20"/>
          <w:sz w:val="22"/>
          <w:szCs w:val="22"/>
        </w:rPr>
        <w:t xml:space="preserve">prethodnom </w:t>
      </w:r>
      <w:r w:rsidRPr="0009467F">
        <w:rPr>
          <w:rFonts w:ascii="Calibri" w:hAnsi="Calibri" w:cs="Arial"/>
          <w:color w:val="231F20"/>
          <w:sz w:val="22"/>
          <w:szCs w:val="22"/>
        </w:rPr>
        <w:t xml:space="preserve">stavku, </w:t>
      </w:r>
      <w:r>
        <w:rPr>
          <w:rFonts w:ascii="Calibri" w:hAnsi="Calibri" w:cs="Arial"/>
          <w:color w:val="231F20"/>
          <w:sz w:val="22"/>
          <w:szCs w:val="22"/>
        </w:rPr>
        <w:t>N</w:t>
      </w:r>
      <w:r w:rsidRPr="0009467F">
        <w:rPr>
          <w:rFonts w:ascii="Calibri" w:hAnsi="Calibri" w:cs="Arial"/>
          <w:color w:val="231F20"/>
          <w:sz w:val="22"/>
          <w:szCs w:val="22"/>
        </w:rPr>
        <w:t>aručitelj može zahtijevati od gospodarskog subjekta da u primjerenom roku, ne kraćem od pet dana, dostavi sve ili dio popratnih dokumenata ili dokaza</w:t>
      </w:r>
      <w:r>
        <w:rPr>
          <w:rFonts w:ascii="Calibri" w:hAnsi="Calibri" w:cs="Arial"/>
          <w:color w:val="231F20"/>
          <w:sz w:val="22"/>
          <w:szCs w:val="22"/>
        </w:rPr>
        <w:t>.</w:t>
      </w:r>
    </w:p>
    <w:p w14:paraId="61ACA9F9" w14:textId="77777777" w:rsidR="001F32CD" w:rsidRDefault="001F32CD" w:rsidP="001F32CD">
      <w:pPr>
        <w:autoSpaceDE w:val="0"/>
        <w:autoSpaceDN w:val="0"/>
        <w:adjustRightInd w:val="0"/>
        <w:jc w:val="both"/>
        <w:rPr>
          <w:rFonts w:ascii="Calibri" w:hAnsi="Calibri" w:cs="Arial"/>
          <w:color w:val="231F20"/>
          <w:sz w:val="22"/>
          <w:szCs w:val="22"/>
        </w:rPr>
      </w:pPr>
    </w:p>
    <w:p w14:paraId="38019F2F" w14:textId="77777777" w:rsidR="001F32CD" w:rsidRPr="0009467F" w:rsidRDefault="001F32CD" w:rsidP="001F32CD">
      <w:pPr>
        <w:autoSpaceDE w:val="0"/>
        <w:autoSpaceDN w:val="0"/>
        <w:adjustRightInd w:val="0"/>
        <w:jc w:val="both"/>
        <w:rPr>
          <w:rFonts w:ascii="Calibri" w:eastAsia="Calibri" w:hAnsi="Calibri" w:cs="Calibri"/>
          <w:sz w:val="22"/>
          <w:szCs w:val="22"/>
        </w:rPr>
      </w:pPr>
      <w:r w:rsidRPr="0097678F">
        <w:rPr>
          <w:rFonts w:ascii="Calibri" w:eastAsia="Calibri" w:hAnsi="Calibri" w:cs="Calibri"/>
          <w:sz w:val="22"/>
          <w:szCs w:val="22"/>
        </w:rPr>
        <w:t>Gospodarski subjekt</w:t>
      </w:r>
      <w:r w:rsidRPr="0023417E">
        <w:rPr>
          <w:rFonts w:ascii="Calibri" w:hAnsi="Calibri" w:cs="Arial"/>
          <w:color w:val="231F20"/>
          <w:sz w:val="22"/>
          <w:szCs w:val="22"/>
        </w:rPr>
        <w:t xml:space="preserve"> može dostaviti </w:t>
      </w:r>
      <w:r w:rsidRPr="00C609A7">
        <w:rPr>
          <w:rFonts w:ascii="Calibri" w:hAnsi="Calibri" w:cs="Arial"/>
          <w:color w:val="231F20"/>
          <w:sz w:val="22"/>
          <w:szCs w:val="22"/>
        </w:rPr>
        <w:t xml:space="preserve">ESPD obrazac </w:t>
      </w:r>
      <w:r>
        <w:rPr>
          <w:rFonts w:ascii="Calibri" w:hAnsi="Calibri" w:cs="Arial"/>
          <w:color w:val="231F20"/>
          <w:sz w:val="22"/>
          <w:szCs w:val="22"/>
        </w:rPr>
        <w:t>u elektroničkom ili papirnatom obliku.</w:t>
      </w:r>
    </w:p>
    <w:p w14:paraId="31448CDE" w14:textId="77777777" w:rsidR="001F32CD" w:rsidRPr="00657533" w:rsidRDefault="001F32CD" w:rsidP="001F32CD">
      <w:pPr>
        <w:autoSpaceDE w:val="0"/>
        <w:autoSpaceDN w:val="0"/>
        <w:adjustRightInd w:val="0"/>
        <w:jc w:val="both"/>
        <w:rPr>
          <w:rFonts w:ascii="Calibri" w:eastAsia="Calibri" w:hAnsi="Calibri" w:cs="Calibri"/>
          <w:sz w:val="22"/>
          <w:szCs w:val="22"/>
        </w:rPr>
      </w:pPr>
    </w:p>
    <w:p w14:paraId="2DDCDC5E" w14:textId="77777777" w:rsidR="001F32CD" w:rsidRDefault="001F32CD" w:rsidP="001F32CD">
      <w:pPr>
        <w:autoSpaceDE w:val="0"/>
        <w:autoSpaceDN w:val="0"/>
        <w:adjustRightInd w:val="0"/>
        <w:jc w:val="both"/>
        <w:rPr>
          <w:rFonts w:ascii="Calibri" w:eastAsia="Calibri" w:hAnsi="Calibri" w:cs="Calibri"/>
          <w:sz w:val="22"/>
          <w:szCs w:val="22"/>
        </w:rPr>
      </w:pPr>
    </w:p>
    <w:p w14:paraId="0CFED313" w14:textId="77777777" w:rsidR="001F32CD" w:rsidRPr="001F32CD" w:rsidRDefault="001F32CD" w:rsidP="001F32CD">
      <w:pPr>
        <w:pStyle w:val="Heading2"/>
        <w:numPr>
          <w:ilvl w:val="0"/>
          <w:numId w:val="20"/>
        </w:numPr>
        <w:spacing w:before="0" w:after="0"/>
        <w:rPr>
          <w:rFonts w:ascii="Calibri" w:hAnsi="Calibri"/>
          <w:i w:val="0"/>
          <w:color w:val="2E74B5" w:themeColor="accent1" w:themeShade="BF"/>
          <w:szCs w:val="22"/>
        </w:rPr>
      </w:pPr>
      <w:bookmarkStart w:id="49" w:name="_Toc474221178"/>
      <w:bookmarkStart w:id="50" w:name="_Toc482615937"/>
      <w:r w:rsidRPr="001F32CD">
        <w:rPr>
          <w:rFonts w:ascii="Calibri" w:hAnsi="Calibri"/>
          <w:i w:val="0"/>
          <w:color w:val="2E74B5" w:themeColor="accent1" w:themeShade="BF"/>
          <w:szCs w:val="22"/>
        </w:rPr>
        <w:lastRenderedPageBreak/>
        <w:t>PROVJERA ISTINITOSTI PODATAKA</w:t>
      </w:r>
      <w:bookmarkEnd w:id="49"/>
      <w:bookmarkEnd w:id="50"/>
    </w:p>
    <w:p w14:paraId="26F439F9" w14:textId="77777777" w:rsidR="001F32CD" w:rsidRDefault="001F32CD" w:rsidP="001F32CD">
      <w:pPr>
        <w:rPr>
          <w:rFonts w:eastAsia="Calibri"/>
          <w:lang w:eastAsia="x-none"/>
        </w:rPr>
      </w:pPr>
    </w:p>
    <w:p w14:paraId="0260D689" w14:textId="77777777" w:rsidR="001F32CD" w:rsidRDefault="001F32CD" w:rsidP="001F32CD">
      <w:pPr>
        <w:jc w:val="both"/>
        <w:rPr>
          <w:rFonts w:ascii="Calibri" w:hAnsi="Calibri" w:cs="Arial"/>
          <w:color w:val="231F20"/>
          <w:sz w:val="22"/>
          <w:szCs w:val="22"/>
        </w:rPr>
      </w:pPr>
      <w:r w:rsidRPr="0009467F">
        <w:rPr>
          <w:rFonts w:ascii="Calibri" w:hAnsi="Calibri" w:cs="Arial"/>
          <w:color w:val="231F20"/>
          <w:sz w:val="22"/>
          <w:szCs w:val="22"/>
        </w:rPr>
        <w:t xml:space="preserve">U slučaju postojanja sumnje u istinitost podataka dostavljenih od strane gospodarskog subjekta sukladno </w:t>
      </w:r>
      <w:r>
        <w:rPr>
          <w:rFonts w:ascii="Calibri" w:hAnsi="Calibri" w:cs="Arial"/>
          <w:color w:val="231F20"/>
          <w:sz w:val="22"/>
          <w:szCs w:val="22"/>
        </w:rPr>
        <w:t>točkama 3. (osnove za isključenje) i 4. (uvjeti sposobnosti) ove Dokumentacije o nabavi</w:t>
      </w:r>
      <w:r w:rsidRPr="0009467F">
        <w:rPr>
          <w:rFonts w:ascii="Calibri" w:hAnsi="Calibri" w:cs="Arial"/>
          <w:color w:val="231F20"/>
          <w:sz w:val="22"/>
          <w:szCs w:val="22"/>
        </w:rPr>
        <w:t xml:space="preserve">, </w:t>
      </w:r>
      <w:r>
        <w:rPr>
          <w:rFonts w:ascii="Calibri" w:hAnsi="Calibri" w:cs="Arial"/>
          <w:color w:val="231F20"/>
          <w:sz w:val="22"/>
          <w:szCs w:val="22"/>
        </w:rPr>
        <w:t>N</w:t>
      </w:r>
      <w:r w:rsidRPr="0009467F">
        <w:rPr>
          <w:rFonts w:ascii="Calibri" w:hAnsi="Calibri" w:cs="Arial"/>
          <w:color w:val="231F20"/>
          <w:sz w:val="22"/>
          <w:szCs w:val="22"/>
        </w:rPr>
        <w:t xml:space="preserve">aručitelj može dostavljene podatke provjeriti kod izdavatelja dokumenta, nadležnog tijela ili treće strane koja ima saznanja o relevantnim činjenicama, osim u slučaju ako je gospodarski subjekt upisan u </w:t>
      </w:r>
      <w:r>
        <w:rPr>
          <w:rFonts w:ascii="Calibri" w:hAnsi="Calibri" w:cs="Arial"/>
          <w:color w:val="231F20"/>
          <w:sz w:val="22"/>
          <w:szCs w:val="22"/>
        </w:rPr>
        <w:t xml:space="preserve">službeni </w:t>
      </w:r>
      <w:r w:rsidRPr="0009467F">
        <w:rPr>
          <w:rFonts w:ascii="Calibri" w:hAnsi="Calibri" w:cs="Arial"/>
          <w:color w:val="231F20"/>
          <w:sz w:val="22"/>
          <w:szCs w:val="22"/>
        </w:rPr>
        <w:t xml:space="preserve">popis </w:t>
      </w:r>
      <w:r>
        <w:rPr>
          <w:rFonts w:ascii="Calibri" w:hAnsi="Calibri" w:cs="Arial"/>
          <w:color w:val="231F20"/>
          <w:sz w:val="22"/>
          <w:szCs w:val="22"/>
        </w:rPr>
        <w:t>odobrenih gospodarskih subjekata sukladno članku 279. Zakona o javnoj nabavi.</w:t>
      </w:r>
    </w:p>
    <w:p w14:paraId="52454FA2" w14:textId="77777777" w:rsidR="002047AE" w:rsidRPr="00600C7A" w:rsidRDefault="002047AE" w:rsidP="002047AE">
      <w:pPr>
        <w:pStyle w:val="Naslov11"/>
        <w:numPr>
          <w:ilvl w:val="0"/>
          <w:numId w:val="0"/>
        </w:numPr>
        <w:ind w:left="502" w:hanging="360"/>
        <w:rPr>
          <w:rFonts w:asciiTheme="minorHAnsi" w:hAnsiTheme="minorHAnsi" w:cstheme="minorHAnsi"/>
          <w:sz w:val="22"/>
        </w:rPr>
      </w:pPr>
    </w:p>
    <w:p w14:paraId="7204F112" w14:textId="77777777" w:rsidR="002904DB" w:rsidRPr="002904DB" w:rsidRDefault="002904DB" w:rsidP="002904DB">
      <w:pPr>
        <w:pStyle w:val="Heading2"/>
        <w:numPr>
          <w:ilvl w:val="0"/>
          <w:numId w:val="20"/>
        </w:numPr>
        <w:spacing w:before="0" w:after="0"/>
        <w:rPr>
          <w:rFonts w:ascii="Calibri" w:hAnsi="Calibri"/>
          <w:i w:val="0"/>
          <w:color w:val="2E74B5" w:themeColor="accent1" w:themeShade="BF"/>
          <w:szCs w:val="22"/>
        </w:rPr>
      </w:pPr>
      <w:bookmarkStart w:id="51" w:name="_Toc474221179"/>
      <w:bookmarkStart w:id="52" w:name="_Toc482615938"/>
      <w:r w:rsidRPr="002904DB">
        <w:rPr>
          <w:rFonts w:ascii="Calibri" w:hAnsi="Calibri"/>
          <w:i w:val="0"/>
          <w:color w:val="2E74B5" w:themeColor="accent1" w:themeShade="BF"/>
          <w:szCs w:val="22"/>
        </w:rPr>
        <w:t>JAMSTVO ZA OZBILJNOST PONUDE</w:t>
      </w:r>
      <w:bookmarkEnd w:id="51"/>
      <w:bookmarkEnd w:id="52"/>
    </w:p>
    <w:p w14:paraId="42A12178" w14:textId="77777777" w:rsidR="002904DB" w:rsidRDefault="002904DB" w:rsidP="002904DB">
      <w:pPr>
        <w:rPr>
          <w:rFonts w:eastAsia="Calibri"/>
          <w:lang w:eastAsia="x-none"/>
        </w:rPr>
      </w:pPr>
    </w:p>
    <w:p w14:paraId="3A8DE205" w14:textId="77777777" w:rsidR="002904DB" w:rsidRDefault="002904DB" w:rsidP="002904DB">
      <w:pPr>
        <w:jc w:val="both"/>
        <w:rPr>
          <w:rFonts w:ascii="Calibri" w:eastAsia="Calibri" w:hAnsi="Calibri"/>
          <w:sz w:val="22"/>
          <w:szCs w:val="22"/>
          <w:lang w:eastAsia="x-none"/>
        </w:rPr>
      </w:pPr>
      <w:r w:rsidRPr="0009467F">
        <w:rPr>
          <w:rFonts w:ascii="Calibri" w:eastAsia="Calibri" w:hAnsi="Calibri"/>
          <w:sz w:val="22"/>
          <w:szCs w:val="22"/>
          <w:lang w:eastAsia="x-none"/>
        </w:rPr>
        <w:t xml:space="preserve">Ponuda mora </w:t>
      </w:r>
      <w:r>
        <w:rPr>
          <w:rFonts w:ascii="Calibri" w:eastAsia="Calibri" w:hAnsi="Calibri"/>
          <w:sz w:val="22"/>
          <w:szCs w:val="22"/>
          <w:lang w:eastAsia="x-none"/>
        </w:rPr>
        <w:t xml:space="preserve">sadržavati jamstvo za ozbiljnost ponude na „prvi poziv“ i „bez prigovora“ </w:t>
      </w:r>
      <w:r w:rsidRPr="0097678F">
        <w:rPr>
          <w:rFonts w:ascii="Calibri" w:hAnsi="Calibri" w:cs="Arial"/>
          <w:color w:val="231F20"/>
          <w:sz w:val="22"/>
          <w:szCs w:val="22"/>
        </w:rPr>
        <w:t>za slučaj odustajanja ponuditelja od svoje ponude u roku njezine valjanosti, nedostavljanja ažuriranih popratnih dokumenata sukladno članku 263. Zakona</w:t>
      </w:r>
      <w:r>
        <w:rPr>
          <w:rFonts w:ascii="Calibri" w:hAnsi="Calibri" w:cs="Arial"/>
          <w:color w:val="231F20"/>
          <w:sz w:val="22"/>
          <w:szCs w:val="22"/>
        </w:rPr>
        <w:t xml:space="preserve"> o javnoj nabavi</w:t>
      </w:r>
      <w:r w:rsidRPr="0097678F">
        <w:rPr>
          <w:rFonts w:ascii="Calibri" w:hAnsi="Calibri" w:cs="Arial"/>
          <w:color w:val="231F20"/>
          <w:sz w:val="22"/>
          <w:szCs w:val="22"/>
        </w:rPr>
        <w:t>, neprihvaćanja ispravka računske greške, odbijanja potpisivanja ugovora o javnoj nabavi ili okvirnog sporazuma ili nedostavljanja jamstva za uredno ispunjenje ugovora o javnoj nabavi ili okvirnog sporazuma ako okvirni sporazum obvezuje na sklapanje i izvršenje</w:t>
      </w:r>
      <w:r>
        <w:rPr>
          <w:rFonts w:ascii="Calibri" w:eastAsia="Calibri" w:hAnsi="Calibri"/>
          <w:sz w:val="22"/>
          <w:szCs w:val="22"/>
          <w:lang w:eastAsia="x-none"/>
        </w:rPr>
        <w:t xml:space="preserve"> i to:</w:t>
      </w:r>
    </w:p>
    <w:p w14:paraId="7024A318" w14:textId="13BF361D" w:rsidR="002904DB" w:rsidRDefault="002904DB" w:rsidP="002904DB">
      <w:pPr>
        <w:numPr>
          <w:ilvl w:val="0"/>
          <w:numId w:val="37"/>
        </w:numPr>
        <w:jc w:val="both"/>
        <w:rPr>
          <w:rFonts w:ascii="Calibri" w:eastAsia="Calibri" w:hAnsi="Calibri"/>
          <w:sz w:val="22"/>
          <w:szCs w:val="22"/>
          <w:lang w:eastAsia="x-none"/>
        </w:rPr>
      </w:pPr>
      <w:r>
        <w:rPr>
          <w:rFonts w:ascii="Calibri" w:eastAsia="Calibri" w:hAnsi="Calibri"/>
          <w:sz w:val="22"/>
          <w:szCs w:val="22"/>
          <w:lang w:eastAsia="x-none"/>
        </w:rPr>
        <w:t xml:space="preserve">bankarsku garanciju na poziv u iznosu od </w:t>
      </w:r>
      <w:r w:rsidR="008507BE">
        <w:rPr>
          <w:rFonts w:ascii="Calibri" w:eastAsia="Calibri" w:hAnsi="Calibri"/>
          <w:sz w:val="22"/>
          <w:szCs w:val="22"/>
          <w:lang w:eastAsia="x-none"/>
        </w:rPr>
        <w:t>50.000,00 kuna</w:t>
      </w:r>
      <w:r>
        <w:rPr>
          <w:rFonts w:ascii="Calibri" w:eastAsia="Calibri" w:hAnsi="Calibri"/>
          <w:sz w:val="22"/>
          <w:szCs w:val="22"/>
          <w:lang w:eastAsia="x-none"/>
        </w:rPr>
        <w:t xml:space="preserve"> </w:t>
      </w:r>
    </w:p>
    <w:p w14:paraId="4891C249" w14:textId="7C75D291" w:rsidR="002904DB" w:rsidRDefault="002904DB" w:rsidP="002904DB">
      <w:pPr>
        <w:numPr>
          <w:ilvl w:val="0"/>
          <w:numId w:val="37"/>
        </w:numPr>
        <w:jc w:val="both"/>
        <w:rPr>
          <w:rFonts w:ascii="Calibri" w:eastAsia="Calibri" w:hAnsi="Calibri"/>
          <w:sz w:val="22"/>
          <w:szCs w:val="22"/>
          <w:lang w:eastAsia="x-none"/>
        </w:rPr>
      </w:pPr>
      <w:r>
        <w:rPr>
          <w:rFonts w:ascii="Calibri" w:eastAsia="Calibri" w:hAnsi="Calibri"/>
          <w:sz w:val="22"/>
          <w:szCs w:val="22"/>
          <w:lang w:eastAsia="x-none"/>
        </w:rPr>
        <w:t xml:space="preserve">novčani polog u iznosu od </w:t>
      </w:r>
      <w:r w:rsidR="008507BE">
        <w:rPr>
          <w:rFonts w:ascii="Calibri" w:eastAsia="Calibri" w:hAnsi="Calibri"/>
          <w:sz w:val="22"/>
          <w:szCs w:val="22"/>
          <w:lang w:eastAsia="x-none"/>
        </w:rPr>
        <w:t>50.000,00 kuna</w:t>
      </w:r>
      <w:r>
        <w:rPr>
          <w:rFonts w:ascii="Calibri" w:eastAsia="Calibri" w:hAnsi="Calibri"/>
          <w:sz w:val="22"/>
          <w:szCs w:val="22"/>
          <w:lang w:eastAsia="x-none"/>
        </w:rPr>
        <w:t>.</w:t>
      </w:r>
    </w:p>
    <w:p w14:paraId="1AD73A05" w14:textId="77777777" w:rsidR="002904DB" w:rsidRDefault="002904DB" w:rsidP="002904DB">
      <w:pPr>
        <w:ind w:left="720"/>
        <w:jc w:val="both"/>
        <w:rPr>
          <w:rFonts w:ascii="Calibri" w:eastAsia="Calibri" w:hAnsi="Calibri"/>
          <w:sz w:val="22"/>
          <w:szCs w:val="22"/>
          <w:lang w:eastAsia="x-none"/>
        </w:rPr>
      </w:pPr>
    </w:p>
    <w:p w14:paraId="4DD9A0F1" w14:textId="77777777" w:rsidR="002904DB" w:rsidRPr="0009467F" w:rsidRDefault="002904DB" w:rsidP="002904DB">
      <w:pPr>
        <w:jc w:val="both"/>
        <w:rPr>
          <w:rFonts w:ascii="Calibri" w:hAnsi="Calibri"/>
          <w:sz w:val="22"/>
          <w:szCs w:val="22"/>
        </w:rPr>
      </w:pPr>
      <w:r w:rsidRPr="0009467F">
        <w:rPr>
          <w:rFonts w:ascii="Calibri" w:hAnsi="Calibri"/>
          <w:sz w:val="22"/>
          <w:szCs w:val="22"/>
        </w:rPr>
        <w:t>Novčani polog uplaćuje se u korist Državnog proračuna Republike Hrvatske sa sljedećim podatcima:</w:t>
      </w:r>
    </w:p>
    <w:p w14:paraId="31001033" w14:textId="77777777" w:rsidR="002904DB" w:rsidRPr="0009467F" w:rsidRDefault="002904DB" w:rsidP="002904DB">
      <w:pPr>
        <w:autoSpaceDE w:val="0"/>
        <w:autoSpaceDN w:val="0"/>
        <w:jc w:val="both"/>
        <w:rPr>
          <w:rFonts w:ascii="Calibri" w:hAnsi="Calibri"/>
          <w:sz w:val="22"/>
          <w:szCs w:val="22"/>
        </w:rPr>
      </w:pPr>
      <w:r w:rsidRPr="0009467F">
        <w:rPr>
          <w:rFonts w:ascii="Calibri" w:hAnsi="Calibri"/>
          <w:sz w:val="22"/>
          <w:szCs w:val="22"/>
        </w:rPr>
        <w:t>IBAN: HR1210010051863000160</w:t>
      </w:r>
    </w:p>
    <w:p w14:paraId="6A7A356A" w14:textId="77777777" w:rsidR="002904DB" w:rsidRPr="0009467F" w:rsidRDefault="002904DB" w:rsidP="002904DB">
      <w:pPr>
        <w:autoSpaceDE w:val="0"/>
        <w:autoSpaceDN w:val="0"/>
        <w:jc w:val="both"/>
        <w:rPr>
          <w:rFonts w:ascii="Calibri" w:hAnsi="Calibri"/>
          <w:sz w:val="22"/>
          <w:szCs w:val="22"/>
        </w:rPr>
      </w:pPr>
      <w:r w:rsidRPr="0009467F">
        <w:rPr>
          <w:rFonts w:ascii="Calibri" w:hAnsi="Calibri"/>
          <w:sz w:val="22"/>
          <w:szCs w:val="22"/>
        </w:rPr>
        <w:t xml:space="preserve">Model: HR64 </w:t>
      </w:r>
    </w:p>
    <w:p w14:paraId="6D6008E2" w14:textId="77777777" w:rsidR="002904DB" w:rsidRPr="0009467F" w:rsidRDefault="002904DB" w:rsidP="002904DB">
      <w:pPr>
        <w:autoSpaceDE w:val="0"/>
        <w:autoSpaceDN w:val="0"/>
        <w:jc w:val="both"/>
        <w:rPr>
          <w:rFonts w:ascii="Calibri" w:hAnsi="Calibri"/>
          <w:sz w:val="22"/>
          <w:szCs w:val="22"/>
        </w:rPr>
      </w:pPr>
      <w:r w:rsidRPr="0009467F">
        <w:rPr>
          <w:rFonts w:ascii="Calibri" w:hAnsi="Calibri"/>
          <w:sz w:val="22"/>
          <w:szCs w:val="22"/>
        </w:rPr>
        <w:t>poziv na broj: 9725-45927- OIB</w:t>
      </w:r>
    </w:p>
    <w:p w14:paraId="1841BD17" w14:textId="77777777" w:rsidR="002904DB" w:rsidRDefault="002904DB" w:rsidP="002904DB">
      <w:pPr>
        <w:rPr>
          <w:rFonts w:ascii="Calibri" w:hAnsi="Calibri"/>
          <w:sz w:val="22"/>
          <w:szCs w:val="22"/>
        </w:rPr>
      </w:pPr>
      <w:r w:rsidRPr="0009467F">
        <w:rPr>
          <w:rFonts w:ascii="Calibri" w:hAnsi="Calibri"/>
          <w:sz w:val="22"/>
          <w:szCs w:val="22"/>
        </w:rPr>
        <w:t>Svrha uplate: polog – javna nabava -</w:t>
      </w:r>
      <w:r>
        <w:rPr>
          <w:rFonts w:ascii="Calibri" w:hAnsi="Calibri"/>
          <w:sz w:val="22"/>
          <w:szCs w:val="22"/>
        </w:rPr>
        <w:t xml:space="preserve"> </w:t>
      </w:r>
      <w:r w:rsidRPr="0009467F">
        <w:rPr>
          <w:rFonts w:ascii="Calibri" w:hAnsi="Calibri"/>
          <w:sz w:val="22"/>
          <w:szCs w:val="22"/>
        </w:rPr>
        <w:t>Ev.broj</w:t>
      </w:r>
      <w:r w:rsidRPr="005F59A9">
        <w:rPr>
          <w:rFonts w:ascii="Calibri" w:hAnsi="Calibri"/>
          <w:sz w:val="22"/>
          <w:szCs w:val="22"/>
        </w:rPr>
        <w:t xml:space="preserve"> - </w:t>
      </w:r>
    </w:p>
    <w:p w14:paraId="2CFFDFEB" w14:textId="77777777" w:rsidR="002904DB" w:rsidRDefault="002904DB" w:rsidP="002904DB">
      <w:pPr>
        <w:rPr>
          <w:rFonts w:ascii="Calibri" w:hAnsi="Calibri"/>
          <w:sz w:val="22"/>
          <w:szCs w:val="22"/>
          <w:highlight w:val="yellow"/>
        </w:rPr>
      </w:pPr>
    </w:p>
    <w:p w14:paraId="6F3DF590" w14:textId="77777777" w:rsidR="002904DB" w:rsidRPr="009E54A6" w:rsidRDefault="002904DB" w:rsidP="002904DB">
      <w:pPr>
        <w:jc w:val="both"/>
        <w:rPr>
          <w:rFonts w:ascii="Calibri" w:eastAsia="Calibri" w:hAnsi="Calibri"/>
          <w:sz w:val="22"/>
          <w:szCs w:val="22"/>
          <w:lang w:eastAsia="x-none"/>
        </w:rPr>
      </w:pPr>
      <w:r w:rsidRPr="0009467F">
        <w:rPr>
          <w:rFonts w:ascii="Calibri" w:hAnsi="Calibri"/>
          <w:sz w:val="22"/>
          <w:szCs w:val="22"/>
        </w:rPr>
        <w:t xml:space="preserve">Ukoliko ponuditelj na ime jamstva za ozbiljnost ponude uplati novčani polog, obvezan je u ponudi dostaviti </w:t>
      </w:r>
      <w:r w:rsidRPr="0009467F">
        <w:rPr>
          <w:rFonts w:ascii="Calibri" w:hAnsi="Calibri"/>
          <w:b/>
          <w:sz w:val="22"/>
          <w:szCs w:val="22"/>
        </w:rPr>
        <w:t>dokaz o uplati.</w:t>
      </w:r>
    </w:p>
    <w:p w14:paraId="3702822F" w14:textId="77777777" w:rsidR="002904DB" w:rsidRDefault="002904DB" w:rsidP="002904DB">
      <w:pPr>
        <w:autoSpaceDE w:val="0"/>
        <w:autoSpaceDN w:val="0"/>
        <w:adjustRightInd w:val="0"/>
        <w:jc w:val="both"/>
        <w:rPr>
          <w:rFonts w:ascii="Calibri" w:hAnsi="Calibri"/>
          <w:sz w:val="22"/>
          <w:szCs w:val="22"/>
        </w:rPr>
      </w:pPr>
    </w:p>
    <w:p w14:paraId="76491C10" w14:textId="77777777" w:rsidR="002904DB" w:rsidRPr="0009467F" w:rsidRDefault="002904DB" w:rsidP="002904DB">
      <w:pPr>
        <w:autoSpaceDE w:val="0"/>
        <w:autoSpaceDN w:val="0"/>
        <w:adjustRightInd w:val="0"/>
        <w:jc w:val="both"/>
        <w:rPr>
          <w:rFonts w:ascii="Calibri" w:hAnsi="Calibri"/>
          <w:sz w:val="22"/>
          <w:szCs w:val="22"/>
        </w:rPr>
      </w:pPr>
      <w:r w:rsidRPr="0009467F">
        <w:rPr>
          <w:rFonts w:ascii="Calibri" w:hAnsi="Calibri"/>
          <w:sz w:val="22"/>
          <w:szCs w:val="22"/>
        </w:rPr>
        <w:t>Trajanje jamstva za ozbiljnost ponude sukladno je roku</w:t>
      </w:r>
      <w:r w:rsidRPr="00887189">
        <w:rPr>
          <w:rFonts w:ascii="Calibri" w:hAnsi="Calibri"/>
          <w:sz w:val="22"/>
          <w:szCs w:val="22"/>
        </w:rPr>
        <w:t xml:space="preserve"> valjanosti ponude, </w:t>
      </w:r>
      <w:r w:rsidRPr="0009467F">
        <w:rPr>
          <w:rFonts w:ascii="Calibri" w:hAnsi="Calibri"/>
          <w:sz w:val="22"/>
          <w:szCs w:val="22"/>
        </w:rPr>
        <w:t>a gospodarski subjekt može dostaviti jamstvo koje je duže od roka valjanosti ponude.</w:t>
      </w:r>
    </w:p>
    <w:p w14:paraId="6DC68D97" w14:textId="77777777" w:rsidR="002904DB" w:rsidRDefault="002904DB" w:rsidP="002904DB">
      <w:pPr>
        <w:autoSpaceDE w:val="0"/>
        <w:autoSpaceDN w:val="0"/>
        <w:adjustRightInd w:val="0"/>
        <w:jc w:val="both"/>
        <w:rPr>
          <w:rFonts w:ascii="Calibri" w:hAnsi="Calibri"/>
          <w:sz w:val="22"/>
          <w:szCs w:val="22"/>
          <w:highlight w:val="yellow"/>
        </w:rPr>
      </w:pPr>
    </w:p>
    <w:p w14:paraId="7532DCC1" w14:textId="77777777" w:rsidR="002904DB" w:rsidRPr="0009467F" w:rsidRDefault="002904DB" w:rsidP="002904DB">
      <w:pPr>
        <w:autoSpaceDE w:val="0"/>
        <w:autoSpaceDN w:val="0"/>
        <w:adjustRightInd w:val="0"/>
        <w:jc w:val="both"/>
        <w:rPr>
          <w:rFonts w:ascii="Calibri" w:hAnsi="Calibri" w:cs="Arial"/>
          <w:color w:val="231F20"/>
          <w:sz w:val="22"/>
          <w:szCs w:val="22"/>
        </w:rPr>
      </w:pPr>
      <w:r w:rsidRPr="0009467F">
        <w:rPr>
          <w:rFonts w:ascii="Calibri" w:hAnsi="Calibri" w:cs="Arial"/>
          <w:color w:val="231F20"/>
          <w:sz w:val="22"/>
          <w:szCs w:val="22"/>
        </w:rPr>
        <w:t>Ako tijekom postupka javne nabave istekne rok valjanosti ponude i jamstva za ozbiljnost ponude, Naručitelj će prije odabira zatražiti produženje roka valjanosti ponude i jamstva od ponuditelja koji je podnio ekonomski najpovoljniju ponudu u primjerenom roku ne kraćem od pet dana.</w:t>
      </w:r>
    </w:p>
    <w:p w14:paraId="3B4BBE8A" w14:textId="77777777" w:rsidR="002904DB" w:rsidRPr="0009467F" w:rsidRDefault="002904DB" w:rsidP="002904DB">
      <w:pPr>
        <w:autoSpaceDE w:val="0"/>
        <w:autoSpaceDN w:val="0"/>
        <w:adjustRightInd w:val="0"/>
        <w:jc w:val="both"/>
        <w:rPr>
          <w:rFonts w:ascii="Calibri" w:hAnsi="Calibri"/>
          <w:sz w:val="22"/>
          <w:szCs w:val="22"/>
          <w:highlight w:val="yellow"/>
        </w:rPr>
      </w:pPr>
    </w:p>
    <w:p w14:paraId="63D999A9" w14:textId="77777777" w:rsidR="002904DB" w:rsidRPr="00070EBD" w:rsidRDefault="002904DB" w:rsidP="002904DB">
      <w:pPr>
        <w:autoSpaceDE w:val="0"/>
        <w:autoSpaceDN w:val="0"/>
        <w:adjustRightInd w:val="0"/>
        <w:jc w:val="both"/>
        <w:rPr>
          <w:rFonts w:ascii="Calibri" w:hAnsi="Calibri"/>
          <w:sz w:val="22"/>
          <w:szCs w:val="22"/>
        </w:rPr>
      </w:pPr>
      <w:r w:rsidRPr="0009467F">
        <w:rPr>
          <w:rFonts w:ascii="Calibri" w:hAnsi="Calibri" w:cs="Arial"/>
          <w:color w:val="231F20"/>
          <w:sz w:val="22"/>
          <w:szCs w:val="22"/>
        </w:rPr>
        <w:t>Naručitelj je obvezan vratiti ponuditeljima jamstvo za ozbiljnost ponude u roku od deset dana od dana potpisivanja ugovora o javnoj nabavi ili okvirnog sporazuma, odnosno dostave jamstva za uredno izvršenje ugovora o javnoj nabavi, a presliku jamstva obvezan je pohraniti.</w:t>
      </w:r>
    </w:p>
    <w:p w14:paraId="480CD9AF" w14:textId="77777777" w:rsidR="002047AE" w:rsidRPr="00600C7A" w:rsidRDefault="002047AE" w:rsidP="002047AE">
      <w:pPr>
        <w:pStyle w:val="Naslov11"/>
        <w:numPr>
          <w:ilvl w:val="0"/>
          <w:numId w:val="0"/>
        </w:numPr>
        <w:ind w:left="502" w:hanging="360"/>
        <w:rPr>
          <w:rFonts w:asciiTheme="minorHAnsi" w:hAnsiTheme="minorHAnsi" w:cstheme="minorHAnsi"/>
          <w:sz w:val="22"/>
        </w:rPr>
      </w:pPr>
    </w:p>
    <w:p w14:paraId="63544EC8" w14:textId="3E67F31A" w:rsidR="002904DB" w:rsidRPr="002904DB" w:rsidRDefault="002904DB" w:rsidP="002904DB">
      <w:pPr>
        <w:pStyle w:val="Heading2"/>
        <w:numPr>
          <w:ilvl w:val="0"/>
          <w:numId w:val="20"/>
        </w:numPr>
        <w:spacing w:before="0" w:after="0"/>
        <w:rPr>
          <w:rFonts w:ascii="Calibri" w:hAnsi="Calibri"/>
          <w:i w:val="0"/>
          <w:color w:val="2E74B5" w:themeColor="accent1" w:themeShade="BF"/>
          <w:szCs w:val="22"/>
        </w:rPr>
      </w:pPr>
      <w:bookmarkStart w:id="53" w:name="_Toc474221180"/>
      <w:bookmarkStart w:id="54" w:name="_Toc482615939"/>
      <w:bookmarkEnd w:id="48"/>
      <w:r w:rsidRPr="002904DB">
        <w:rPr>
          <w:rFonts w:ascii="Calibri" w:hAnsi="Calibri"/>
          <w:i w:val="0"/>
          <w:color w:val="2E74B5" w:themeColor="accent1" w:themeShade="BF"/>
          <w:szCs w:val="22"/>
        </w:rPr>
        <w:t>SADRŽAJ I NAČIN IZRADE PONUDE</w:t>
      </w:r>
      <w:bookmarkEnd w:id="53"/>
      <w:bookmarkEnd w:id="54"/>
    </w:p>
    <w:p w14:paraId="345F2E31" w14:textId="77777777" w:rsidR="002904DB" w:rsidRPr="00EB2B11" w:rsidRDefault="002904DB" w:rsidP="002904DB">
      <w:pPr>
        <w:tabs>
          <w:tab w:val="num" w:pos="360"/>
        </w:tabs>
        <w:jc w:val="both"/>
        <w:rPr>
          <w:rFonts w:ascii="Calibri" w:hAnsi="Calibri"/>
          <w:sz w:val="22"/>
          <w:szCs w:val="22"/>
          <w:highlight w:val="yellow"/>
        </w:rPr>
      </w:pPr>
    </w:p>
    <w:p w14:paraId="427BD7FB" w14:textId="77777777" w:rsidR="002904DB" w:rsidRPr="00372536" w:rsidRDefault="002904DB" w:rsidP="002904DB">
      <w:pPr>
        <w:autoSpaceDE w:val="0"/>
        <w:autoSpaceDN w:val="0"/>
        <w:adjustRightInd w:val="0"/>
        <w:jc w:val="both"/>
        <w:rPr>
          <w:rFonts w:ascii="Calibri" w:hAnsi="Calibri"/>
          <w:sz w:val="22"/>
          <w:szCs w:val="22"/>
        </w:rPr>
      </w:pPr>
      <w:r w:rsidRPr="00372536">
        <w:rPr>
          <w:rFonts w:ascii="Calibri" w:hAnsi="Calibri"/>
          <w:sz w:val="22"/>
          <w:szCs w:val="22"/>
        </w:rPr>
        <w:t xml:space="preserve">Ponuda mora sadržavati sljedeće: </w:t>
      </w:r>
    </w:p>
    <w:p w14:paraId="24198B48" w14:textId="77777777" w:rsidR="002904DB" w:rsidRPr="00372536" w:rsidRDefault="002904DB" w:rsidP="002904DB">
      <w:pPr>
        <w:autoSpaceDE w:val="0"/>
        <w:autoSpaceDN w:val="0"/>
        <w:adjustRightInd w:val="0"/>
        <w:rPr>
          <w:rFonts w:ascii="Calibri" w:hAnsi="Calibri"/>
          <w:sz w:val="22"/>
          <w:szCs w:val="22"/>
        </w:rPr>
      </w:pPr>
    </w:p>
    <w:p w14:paraId="03010D7F" w14:textId="77777777" w:rsidR="002904DB" w:rsidRDefault="002904DB" w:rsidP="002904DB">
      <w:pPr>
        <w:numPr>
          <w:ilvl w:val="0"/>
          <w:numId w:val="38"/>
        </w:numPr>
        <w:jc w:val="both"/>
        <w:rPr>
          <w:rFonts w:ascii="Calibri" w:hAnsi="Calibri"/>
          <w:sz w:val="22"/>
          <w:szCs w:val="22"/>
        </w:rPr>
      </w:pPr>
      <w:r w:rsidRPr="003661DB">
        <w:rPr>
          <w:rFonts w:ascii="Calibri" w:hAnsi="Calibri"/>
          <w:sz w:val="22"/>
          <w:szCs w:val="22"/>
        </w:rPr>
        <w:t xml:space="preserve">Ispunjen Ponudbeni list </w:t>
      </w:r>
      <w:r>
        <w:rPr>
          <w:rFonts w:ascii="Calibri" w:hAnsi="Calibri"/>
          <w:sz w:val="22"/>
          <w:szCs w:val="22"/>
        </w:rPr>
        <w:t xml:space="preserve"> sukladno obrascu EOJNRH</w:t>
      </w:r>
    </w:p>
    <w:p w14:paraId="5A6F676C" w14:textId="77777777" w:rsidR="002904DB" w:rsidRDefault="002904DB" w:rsidP="002904DB">
      <w:pPr>
        <w:numPr>
          <w:ilvl w:val="0"/>
          <w:numId w:val="38"/>
        </w:numPr>
        <w:jc w:val="both"/>
        <w:rPr>
          <w:rFonts w:ascii="Calibri" w:hAnsi="Calibri"/>
          <w:sz w:val="22"/>
          <w:szCs w:val="22"/>
        </w:rPr>
      </w:pPr>
      <w:r>
        <w:rPr>
          <w:rFonts w:ascii="Calibri" w:hAnsi="Calibri"/>
          <w:sz w:val="22"/>
          <w:szCs w:val="22"/>
        </w:rPr>
        <w:t>Ispunjen ESPD obrazac (koji je sastavni dio ove Dokumentacije o nabavi)</w:t>
      </w:r>
    </w:p>
    <w:p w14:paraId="7EDF9378" w14:textId="77777777" w:rsidR="002904DB" w:rsidRPr="00F65C40" w:rsidRDefault="002904DB" w:rsidP="002904DB">
      <w:pPr>
        <w:numPr>
          <w:ilvl w:val="0"/>
          <w:numId w:val="38"/>
        </w:numPr>
        <w:jc w:val="both"/>
        <w:rPr>
          <w:rFonts w:ascii="Calibri" w:hAnsi="Calibri"/>
          <w:sz w:val="22"/>
          <w:szCs w:val="22"/>
        </w:rPr>
      </w:pPr>
      <w:r>
        <w:rPr>
          <w:rFonts w:ascii="Calibri" w:hAnsi="Calibri"/>
          <w:sz w:val="22"/>
          <w:szCs w:val="22"/>
        </w:rPr>
        <w:t>Jamstvo za ozbiljnost ponude (bankovna garancija ili novčani polog)</w:t>
      </w:r>
    </w:p>
    <w:p w14:paraId="62294F63" w14:textId="77777777" w:rsidR="002904DB" w:rsidRPr="003661DB" w:rsidRDefault="002904DB" w:rsidP="002904DB">
      <w:pPr>
        <w:numPr>
          <w:ilvl w:val="0"/>
          <w:numId w:val="38"/>
        </w:numPr>
        <w:jc w:val="both"/>
        <w:rPr>
          <w:rFonts w:ascii="Calibri" w:hAnsi="Calibri"/>
          <w:sz w:val="22"/>
          <w:szCs w:val="22"/>
        </w:rPr>
      </w:pPr>
      <w:r w:rsidRPr="003661DB">
        <w:rPr>
          <w:rFonts w:ascii="Calibri" w:hAnsi="Calibri"/>
          <w:sz w:val="22"/>
          <w:szCs w:val="22"/>
        </w:rPr>
        <w:t xml:space="preserve">Ispunjen Troškovnik </w:t>
      </w:r>
    </w:p>
    <w:p w14:paraId="173A995E" w14:textId="3EC354C5" w:rsidR="002904DB" w:rsidRPr="008507BE" w:rsidRDefault="002904DB" w:rsidP="008507BE">
      <w:pPr>
        <w:numPr>
          <w:ilvl w:val="0"/>
          <w:numId w:val="38"/>
        </w:numPr>
        <w:jc w:val="both"/>
        <w:rPr>
          <w:rFonts w:ascii="Calibri" w:hAnsi="Calibri"/>
          <w:sz w:val="22"/>
          <w:szCs w:val="22"/>
        </w:rPr>
      </w:pPr>
      <w:r w:rsidRPr="008507BE">
        <w:rPr>
          <w:rFonts w:ascii="Calibri" w:hAnsi="Calibri"/>
          <w:sz w:val="22"/>
          <w:szCs w:val="22"/>
        </w:rPr>
        <w:t>Izjave</w:t>
      </w:r>
      <w:r w:rsidRPr="008507BE">
        <w:rPr>
          <w:rFonts w:ascii="Calibri" w:hAnsi="Calibri"/>
          <w:b/>
          <w:sz w:val="22"/>
          <w:szCs w:val="22"/>
        </w:rPr>
        <w:t xml:space="preserve"> </w:t>
      </w:r>
    </w:p>
    <w:p w14:paraId="3E1A6512" w14:textId="77777777" w:rsidR="002904DB" w:rsidRPr="0009467F" w:rsidRDefault="002904DB" w:rsidP="002904DB">
      <w:pPr>
        <w:ind w:left="360"/>
        <w:jc w:val="both"/>
        <w:rPr>
          <w:rFonts w:ascii="Calibri" w:hAnsi="Calibri" w:cs="Arial"/>
          <w:color w:val="231F20"/>
          <w:sz w:val="22"/>
          <w:szCs w:val="22"/>
        </w:rPr>
      </w:pPr>
      <w:r w:rsidRPr="00FB555E">
        <w:rPr>
          <w:rFonts w:ascii="Calibri" w:hAnsi="Calibri" w:cs="Arial"/>
          <w:color w:val="231F20"/>
          <w:sz w:val="22"/>
          <w:szCs w:val="22"/>
        </w:rPr>
        <w:lastRenderedPageBreak/>
        <w:t xml:space="preserve">Ponuda se izrađuje na način da čini cjelinu, a ako </w:t>
      </w:r>
      <w:r w:rsidRPr="00171443">
        <w:rPr>
          <w:rFonts w:ascii="Calibri" w:hAnsi="Calibri" w:cs="Arial"/>
          <w:color w:val="231F20"/>
          <w:sz w:val="22"/>
          <w:szCs w:val="22"/>
        </w:rPr>
        <w:t>zbog opsega ili drugih objektivnih okolnosti ponuda ne može biti izrađena na način da čini cjelinu, izrađuje se u dva ili više dijelova</w:t>
      </w:r>
      <w:r w:rsidRPr="00FB555E">
        <w:rPr>
          <w:rFonts w:ascii="Calibri" w:hAnsi="Calibri" w:cs="Arial"/>
          <w:color w:val="231F20"/>
          <w:sz w:val="22"/>
          <w:szCs w:val="22"/>
        </w:rPr>
        <w:t>.</w:t>
      </w:r>
    </w:p>
    <w:p w14:paraId="15A426AD" w14:textId="77777777" w:rsidR="002904DB" w:rsidRPr="007661E5" w:rsidRDefault="002904DB" w:rsidP="002904DB">
      <w:pPr>
        <w:ind w:left="360"/>
        <w:jc w:val="both"/>
        <w:rPr>
          <w:rFonts w:ascii="Calibri" w:hAnsi="Calibri"/>
          <w:sz w:val="22"/>
          <w:szCs w:val="22"/>
        </w:rPr>
      </w:pPr>
    </w:p>
    <w:p w14:paraId="556C8B18" w14:textId="77777777" w:rsidR="002904DB" w:rsidRDefault="002904DB" w:rsidP="002904DB">
      <w:pPr>
        <w:ind w:left="360"/>
        <w:jc w:val="both"/>
        <w:rPr>
          <w:rFonts w:ascii="Calibri" w:hAnsi="Calibri"/>
          <w:sz w:val="22"/>
          <w:szCs w:val="22"/>
        </w:rPr>
      </w:pPr>
      <w:r w:rsidRPr="0009467F">
        <w:rPr>
          <w:rFonts w:ascii="Calibri" w:hAnsi="Calibri"/>
          <w:sz w:val="22"/>
          <w:szCs w:val="22"/>
        </w:rPr>
        <w:t xml:space="preserve">Bankarska garancija </w:t>
      </w:r>
      <w:r>
        <w:rPr>
          <w:rFonts w:ascii="Calibri" w:hAnsi="Calibri"/>
          <w:sz w:val="22"/>
          <w:szCs w:val="22"/>
        </w:rPr>
        <w:t xml:space="preserve">kao jamstvo za ozbiljnost ponude </w:t>
      </w:r>
      <w:r w:rsidRPr="0009467F">
        <w:rPr>
          <w:rFonts w:ascii="Calibri" w:hAnsi="Calibri"/>
          <w:sz w:val="22"/>
          <w:szCs w:val="22"/>
        </w:rPr>
        <w:t>dostavlja se u izvorniku</w:t>
      </w:r>
      <w:r>
        <w:rPr>
          <w:rFonts w:ascii="Calibri" w:hAnsi="Calibri"/>
          <w:sz w:val="22"/>
          <w:szCs w:val="22"/>
        </w:rPr>
        <w:t xml:space="preserve"> na način propisan u podtočki 11.2. ove Dokumentacije o nabavi.</w:t>
      </w:r>
    </w:p>
    <w:p w14:paraId="4021062A" w14:textId="77777777" w:rsidR="002904DB" w:rsidRPr="0009467F" w:rsidRDefault="002904DB" w:rsidP="002904DB">
      <w:pPr>
        <w:ind w:left="360"/>
        <w:jc w:val="both"/>
        <w:rPr>
          <w:rFonts w:ascii="Calibri" w:hAnsi="Calibri"/>
          <w:sz w:val="22"/>
          <w:szCs w:val="22"/>
        </w:rPr>
      </w:pPr>
    </w:p>
    <w:p w14:paraId="4DF6490E" w14:textId="77777777" w:rsidR="002904DB" w:rsidRPr="002904DB" w:rsidRDefault="002904DB" w:rsidP="002904DB">
      <w:pPr>
        <w:pStyle w:val="Heading2"/>
        <w:numPr>
          <w:ilvl w:val="0"/>
          <w:numId w:val="20"/>
        </w:numPr>
        <w:spacing w:before="0" w:after="0"/>
        <w:rPr>
          <w:rFonts w:ascii="Calibri" w:hAnsi="Calibri"/>
          <w:i w:val="0"/>
          <w:color w:val="2E74B5" w:themeColor="accent1" w:themeShade="BF"/>
          <w:szCs w:val="22"/>
        </w:rPr>
      </w:pPr>
      <w:bookmarkStart w:id="55" w:name="_Toc474221181"/>
      <w:bookmarkStart w:id="56" w:name="_Toc482615940"/>
      <w:r w:rsidRPr="002904DB">
        <w:rPr>
          <w:rFonts w:ascii="Calibri" w:hAnsi="Calibri"/>
          <w:i w:val="0"/>
          <w:color w:val="2E74B5" w:themeColor="accent1" w:themeShade="BF"/>
          <w:szCs w:val="22"/>
        </w:rPr>
        <w:t>TAJNOST PODATAKA</w:t>
      </w:r>
      <w:bookmarkEnd w:id="55"/>
      <w:bookmarkEnd w:id="56"/>
    </w:p>
    <w:p w14:paraId="7C5D8915" w14:textId="77777777" w:rsidR="002904DB" w:rsidRDefault="002904DB" w:rsidP="002904DB">
      <w:pPr>
        <w:rPr>
          <w:highlight w:val="yellow"/>
          <w:lang w:eastAsia="x-none"/>
        </w:rPr>
      </w:pPr>
    </w:p>
    <w:p w14:paraId="2B60D328" w14:textId="77777777" w:rsidR="002904DB" w:rsidRDefault="002904DB" w:rsidP="002904DB">
      <w:pPr>
        <w:jc w:val="both"/>
        <w:rPr>
          <w:rFonts w:ascii="Calibri" w:hAnsi="Calibri" w:cs="Arial"/>
          <w:color w:val="231F20"/>
          <w:sz w:val="22"/>
          <w:szCs w:val="22"/>
        </w:rPr>
      </w:pPr>
      <w:r w:rsidRPr="0009467F">
        <w:rPr>
          <w:rFonts w:ascii="Calibri" w:hAnsi="Calibri" w:cs="Arial"/>
          <w:color w:val="231F20"/>
          <w:sz w:val="22"/>
          <w:szCs w:val="22"/>
        </w:rPr>
        <w:t>Gospodarski subjekt u postupku javne nabave smije na temelju zakona, drugog propisa ili općeg akta određene podatke označiti tajnom, uključujući tehničke ili trgovinske tajne te povjerljive značajke ponuda</w:t>
      </w:r>
      <w:r>
        <w:rPr>
          <w:rFonts w:ascii="Calibri" w:hAnsi="Calibri" w:cs="Arial"/>
          <w:color w:val="231F20"/>
          <w:sz w:val="22"/>
          <w:szCs w:val="22"/>
        </w:rPr>
        <w:t>.</w:t>
      </w:r>
    </w:p>
    <w:p w14:paraId="3C9167FE" w14:textId="77777777" w:rsidR="002904DB" w:rsidRPr="0009467F" w:rsidRDefault="002904DB" w:rsidP="002904DB">
      <w:pPr>
        <w:jc w:val="both"/>
        <w:rPr>
          <w:rFonts w:ascii="Calibri" w:hAnsi="Calibri" w:cs="Arial"/>
          <w:color w:val="231F20"/>
          <w:sz w:val="22"/>
          <w:szCs w:val="22"/>
        </w:rPr>
      </w:pPr>
      <w:r w:rsidRPr="0009467F">
        <w:rPr>
          <w:rFonts w:ascii="Calibri" w:hAnsi="Calibri" w:cs="Arial"/>
          <w:color w:val="231F20"/>
          <w:sz w:val="22"/>
          <w:szCs w:val="22"/>
        </w:rPr>
        <w:t>Ako je gospodarski subjekt neke podatke označio tajnima, obvezan je navesti pravnu osnovu na temelju koje su ti podaci označeni tajnima.</w:t>
      </w:r>
    </w:p>
    <w:p w14:paraId="314F5989" w14:textId="77777777" w:rsidR="002904DB" w:rsidRDefault="002904DB" w:rsidP="002904DB">
      <w:pPr>
        <w:jc w:val="both"/>
        <w:rPr>
          <w:rFonts w:ascii="Calibri" w:hAnsi="Calibri" w:cs="Arial"/>
          <w:color w:val="231F20"/>
          <w:sz w:val="22"/>
          <w:szCs w:val="22"/>
        </w:rPr>
      </w:pPr>
      <w:r w:rsidRPr="0009467F">
        <w:rPr>
          <w:rFonts w:ascii="Calibri" w:hAnsi="Calibri" w:cs="Arial"/>
          <w:color w:val="231F20"/>
          <w:sz w:val="22"/>
          <w:szCs w:val="22"/>
        </w:rPr>
        <w:t>Gospodarski subjekt ne smije označiti tajnom: cijenu ponude, troškovnik, katalog, podatke u vezi s kriterijima za odabir ponude, javne isprave, izvatke iz javnih registara te druge podatke koji se prema posebnom zakonu ili podzakonskom propisu moraju javno objaviti ili se ne smiju označiti tajnom.</w:t>
      </w:r>
    </w:p>
    <w:p w14:paraId="66243DE8" w14:textId="7E7A8DFD" w:rsidR="002047AE" w:rsidRDefault="002047AE" w:rsidP="002904DB">
      <w:pPr>
        <w:pStyle w:val="Naslov11"/>
        <w:numPr>
          <w:ilvl w:val="0"/>
          <w:numId w:val="0"/>
        </w:numPr>
        <w:ind w:left="502" w:hanging="360"/>
        <w:rPr>
          <w:rFonts w:asciiTheme="minorHAnsi" w:hAnsiTheme="minorHAnsi" w:cstheme="minorHAnsi"/>
          <w:b w:val="0"/>
          <w:bCs/>
          <w:sz w:val="22"/>
        </w:rPr>
      </w:pPr>
    </w:p>
    <w:p w14:paraId="50DAF7D4" w14:textId="58E4637A" w:rsidR="002904DB" w:rsidRPr="002904DB" w:rsidRDefault="002904DB" w:rsidP="002904DB">
      <w:pPr>
        <w:pStyle w:val="Heading2"/>
        <w:numPr>
          <w:ilvl w:val="0"/>
          <w:numId w:val="20"/>
        </w:numPr>
        <w:spacing w:before="0" w:after="0"/>
        <w:rPr>
          <w:rFonts w:ascii="Calibri" w:hAnsi="Calibri"/>
          <w:i w:val="0"/>
          <w:color w:val="2E74B5" w:themeColor="accent1" w:themeShade="BF"/>
          <w:szCs w:val="22"/>
        </w:rPr>
      </w:pPr>
      <w:bookmarkStart w:id="57" w:name="_Toc474221182"/>
      <w:r>
        <w:rPr>
          <w:rFonts w:ascii="Calibri" w:hAnsi="Calibri"/>
          <w:i w:val="0"/>
          <w:color w:val="2E74B5" w:themeColor="accent1" w:themeShade="BF"/>
          <w:szCs w:val="22"/>
        </w:rPr>
        <w:t xml:space="preserve"> </w:t>
      </w:r>
      <w:bookmarkStart w:id="58" w:name="_Toc482615941"/>
      <w:r w:rsidRPr="002904DB">
        <w:rPr>
          <w:rFonts w:ascii="Calibri" w:hAnsi="Calibri"/>
          <w:i w:val="0"/>
          <w:color w:val="2E74B5" w:themeColor="accent1" w:themeShade="BF"/>
          <w:szCs w:val="22"/>
        </w:rPr>
        <w:t>NAČIN DOSTAVE PONUDA</w:t>
      </w:r>
      <w:bookmarkEnd w:id="57"/>
      <w:bookmarkEnd w:id="58"/>
    </w:p>
    <w:p w14:paraId="7B626C95" w14:textId="77777777" w:rsidR="002904DB" w:rsidRPr="002904DB" w:rsidRDefault="002904DB" w:rsidP="002904DB">
      <w:pPr>
        <w:pStyle w:val="Heading2"/>
        <w:spacing w:before="0" w:after="0"/>
        <w:rPr>
          <w:rFonts w:ascii="Calibri" w:hAnsi="Calibri"/>
          <w:i w:val="0"/>
          <w:color w:val="2E74B5" w:themeColor="accent1" w:themeShade="BF"/>
          <w:szCs w:val="22"/>
        </w:rPr>
      </w:pPr>
    </w:p>
    <w:p w14:paraId="09EC97E7" w14:textId="540ED52F" w:rsidR="002904DB" w:rsidRPr="002904DB" w:rsidRDefault="002904DB" w:rsidP="002904DB">
      <w:pPr>
        <w:pStyle w:val="ListParagraph"/>
        <w:numPr>
          <w:ilvl w:val="1"/>
          <w:numId w:val="40"/>
        </w:numPr>
        <w:rPr>
          <w:rFonts w:ascii="Calibri" w:hAnsi="Calibri"/>
          <w:b/>
          <w:sz w:val="22"/>
          <w:szCs w:val="22"/>
        </w:rPr>
      </w:pPr>
      <w:r w:rsidRPr="002904DB">
        <w:rPr>
          <w:rFonts w:ascii="Calibri" w:hAnsi="Calibri"/>
          <w:b/>
          <w:sz w:val="22"/>
          <w:szCs w:val="22"/>
        </w:rPr>
        <w:t>Elektronička dostava ponude</w:t>
      </w:r>
    </w:p>
    <w:p w14:paraId="548C317D" w14:textId="77777777" w:rsidR="002904DB" w:rsidRDefault="002904DB" w:rsidP="002904DB">
      <w:pPr>
        <w:ind w:left="720"/>
        <w:rPr>
          <w:rFonts w:ascii="Calibri" w:hAnsi="Calibri"/>
          <w:b/>
          <w:sz w:val="22"/>
          <w:szCs w:val="22"/>
        </w:rPr>
      </w:pPr>
    </w:p>
    <w:p w14:paraId="21536792" w14:textId="77777777" w:rsidR="002904DB" w:rsidRDefault="002904DB" w:rsidP="002904DB">
      <w:pPr>
        <w:jc w:val="both"/>
        <w:rPr>
          <w:rFonts w:ascii="Calibri" w:hAnsi="Calibri" w:cs="Arial"/>
          <w:color w:val="231F20"/>
          <w:sz w:val="22"/>
          <w:szCs w:val="22"/>
        </w:rPr>
      </w:pPr>
      <w:r>
        <w:rPr>
          <w:rFonts w:ascii="Calibri" w:hAnsi="Calibri" w:cs="Arial"/>
          <w:color w:val="231F20"/>
          <w:sz w:val="22"/>
          <w:szCs w:val="22"/>
        </w:rPr>
        <w:t>Sukladno članku 280. stavak 5. Zakona o javnoj nabavi p</w:t>
      </w:r>
      <w:r w:rsidRPr="0097678F">
        <w:rPr>
          <w:rFonts w:ascii="Calibri" w:hAnsi="Calibri" w:cs="Arial"/>
          <w:color w:val="231F20"/>
          <w:sz w:val="22"/>
          <w:szCs w:val="22"/>
        </w:rPr>
        <w:t>onuda se dostavlja elektroničkim sredstvima komunikacije</w:t>
      </w:r>
      <w:r>
        <w:rPr>
          <w:rFonts w:ascii="Calibri" w:hAnsi="Calibri" w:cs="Arial"/>
          <w:color w:val="231F20"/>
          <w:sz w:val="22"/>
          <w:szCs w:val="22"/>
        </w:rPr>
        <w:t xml:space="preserve"> putem EOJNRH.</w:t>
      </w:r>
    </w:p>
    <w:p w14:paraId="17B919BE" w14:textId="77777777" w:rsidR="002904DB" w:rsidRDefault="002904DB" w:rsidP="002904DB">
      <w:pPr>
        <w:jc w:val="both"/>
        <w:rPr>
          <w:rFonts w:ascii="Calibri" w:hAnsi="Calibri" w:cs="Arial"/>
          <w:color w:val="231F20"/>
          <w:sz w:val="22"/>
          <w:szCs w:val="22"/>
        </w:rPr>
      </w:pPr>
    </w:p>
    <w:p w14:paraId="331D4F5D" w14:textId="77777777" w:rsidR="002904DB" w:rsidRDefault="002904DB" w:rsidP="002904DB">
      <w:pPr>
        <w:jc w:val="both"/>
        <w:rPr>
          <w:rFonts w:ascii="Calibri" w:eastAsia="Calibri" w:hAnsi="Calibri" w:cs="Calibri"/>
          <w:sz w:val="22"/>
          <w:szCs w:val="22"/>
        </w:rPr>
      </w:pPr>
      <w:r w:rsidRPr="00A96293">
        <w:rPr>
          <w:rFonts w:ascii="Calibri" w:eastAsia="Calibri" w:hAnsi="Calibri" w:cs="Calibri"/>
          <w:sz w:val="22"/>
          <w:szCs w:val="22"/>
        </w:rPr>
        <w:t xml:space="preserve">Naručitelj nije odgovoran za bilo kakav neispravan rad ili zastoj u radu </w:t>
      </w:r>
      <w:r w:rsidRPr="00547825">
        <w:rPr>
          <w:rFonts w:ascii="Calibri" w:eastAsia="Calibri" w:hAnsi="Calibri" w:cs="Calibri"/>
          <w:sz w:val="22"/>
          <w:szCs w:val="22"/>
        </w:rPr>
        <w:t>EOJN-a, tehničku nemogućnost zainteresiranog gospodarskog subjekta da dostavi ponudu u e</w:t>
      </w:r>
      <w:r w:rsidRPr="0009467F">
        <w:rPr>
          <w:rFonts w:ascii="Calibri" w:eastAsia="Calibri" w:hAnsi="Calibri" w:cs="Calibri"/>
          <w:sz w:val="22"/>
          <w:szCs w:val="22"/>
        </w:rPr>
        <w:t>lektroničkom obliku putem EOJNRH</w:t>
      </w:r>
      <w:r w:rsidRPr="00A96293">
        <w:rPr>
          <w:rFonts w:ascii="Calibri" w:eastAsia="Calibri" w:hAnsi="Calibri" w:cs="Calibri"/>
          <w:sz w:val="22"/>
          <w:szCs w:val="22"/>
        </w:rPr>
        <w:t xml:space="preserve"> u roku propisanom Dokumentacijom </w:t>
      </w:r>
      <w:r w:rsidRPr="0009467F">
        <w:rPr>
          <w:rFonts w:ascii="Calibri" w:eastAsia="Calibri" w:hAnsi="Calibri" w:cs="Calibri"/>
          <w:sz w:val="22"/>
          <w:szCs w:val="22"/>
        </w:rPr>
        <w:t>o nabavi</w:t>
      </w:r>
      <w:r w:rsidRPr="00A96293">
        <w:rPr>
          <w:rFonts w:ascii="Calibri" w:eastAsia="Calibri" w:hAnsi="Calibri" w:cs="Calibri"/>
          <w:sz w:val="22"/>
          <w:szCs w:val="22"/>
        </w:rPr>
        <w:t xml:space="preserve"> ili bilo koje druge nepravilnosti koje mogu biti povezane s elektroničkom dostavom ponude</w:t>
      </w:r>
      <w:r w:rsidRPr="00547825">
        <w:rPr>
          <w:rFonts w:ascii="Calibri" w:eastAsia="Calibri" w:hAnsi="Calibri" w:cs="Calibri"/>
          <w:sz w:val="22"/>
          <w:szCs w:val="22"/>
        </w:rPr>
        <w:t>.</w:t>
      </w:r>
    </w:p>
    <w:p w14:paraId="067A6540" w14:textId="77777777" w:rsidR="002904DB" w:rsidRDefault="002904DB" w:rsidP="002904DB">
      <w:pPr>
        <w:jc w:val="both"/>
        <w:rPr>
          <w:rFonts w:ascii="Calibri" w:hAnsi="Calibri" w:cs="Arial"/>
          <w:color w:val="231F20"/>
          <w:sz w:val="22"/>
          <w:szCs w:val="22"/>
        </w:rPr>
      </w:pPr>
    </w:p>
    <w:p w14:paraId="208B0026" w14:textId="77777777" w:rsidR="002904DB" w:rsidRDefault="002904DB" w:rsidP="002904DB">
      <w:pPr>
        <w:jc w:val="both"/>
        <w:rPr>
          <w:rFonts w:ascii="Calibri" w:hAnsi="Calibri" w:cs="Arial"/>
          <w:color w:val="231F20"/>
          <w:sz w:val="22"/>
          <w:szCs w:val="22"/>
        </w:rPr>
      </w:pPr>
      <w:r w:rsidRPr="0009467F">
        <w:rPr>
          <w:rFonts w:ascii="Calibri" w:hAnsi="Calibri" w:cs="Arial"/>
          <w:color w:val="231F20"/>
          <w:sz w:val="22"/>
          <w:szCs w:val="22"/>
        </w:rPr>
        <w:t>Ako tijekom razdoblja od četiri sata prije isteka roka za dostavu zbog tehničkih il</w:t>
      </w:r>
      <w:r w:rsidRPr="00D418E9">
        <w:rPr>
          <w:rFonts w:ascii="Calibri" w:hAnsi="Calibri" w:cs="Arial"/>
          <w:color w:val="231F20"/>
          <w:sz w:val="22"/>
          <w:szCs w:val="22"/>
        </w:rPr>
        <w:t>i drugih razloga na strani EOJN</w:t>
      </w:r>
      <w:r w:rsidRPr="0009467F">
        <w:rPr>
          <w:rFonts w:ascii="Calibri" w:hAnsi="Calibri" w:cs="Arial"/>
          <w:color w:val="231F20"/>
          <w:sz w:val="22"/>
          <w:szCs w:val="22"/>
        </w:rPr>
        <w:t xml:space="preserve">RH isti nije dostupan, rok za dostavu ne teče dok traje nedostupnost, odnosno dok </w:t>
      </w:r>
      <w:r>
        <w:rPr>
          <w:rFonts w:ascii="Calibri" w:hAnsi="Calibri" w:cs="Arial"/>
          <w:color w:val="231F20"/>
          <w:sz w:val="22"/>
          <w:szCs w:val="22"/>
        </w:rPr>
        <w:t>N</w:t>
      </w:r>
      <w:r w:rsidRPr="0009467F">
        <w:rPr>
          <w:rFonts w:ascii="Calibri" w:hAnsi="Calibri" w:cs="Arial"/>
          <w:color w:val="231F20"/>
          <w:sz w:val="22"/>
          <w:szCs w:val="22"/>
        </w:rPr>
        <w:t>aručitelj produlji rok za dostavu</w:t>
      </w:r>
      <w:r>
        <w:rPr>
          <w:rFonts w:ascii="Calibri" w:hAnsi="Calibri" w:cs="Arial"/>
          <w:color w:val="231F20"/>
          <w:sz w:val="22"/>
          <w:szCs w:val="22"/>
        </w:rPr>
        <w:t xml:space="preserve">. U navedenom slučaju Naručitelj će sukladno članku 240. Zakona o javnoj nabavi </w:t>
      </w:r>
      <w:r w:rsidRPr="00EC704C">
        <w:rPr>
          <w:rFonts w:ascii="Calibri" w:hAnsi="Calibri" w:cs="Arial"/>
          <w:color w:val="231F20"/>
          <w:sz w:val="22"/>
          <w:szCs w:val="22"/>
        </w:rPr>
        <w:t>produljiti</w:t>
      </w:r>
      <w:r w:rsidRPr="0009467F">
        <w:rPr>
          <w:rFonts w:ascii="Calibri" w:hAnsi="Calibri" w:cs="Arial"/>
          <w:color w:val="231F20"/>
          <w:sz w:val="22"/>
          <w:szCs w:val="22"/>
        </w:rPr>
        <w:t xml:space="preserve"> rok za dostavu za najmanje četiri dana od dana slanja ispravka poziva na nadmetanje</w:t>
      </w:r>
      <w:r>
        <w:rPr>
          <w:rFonts w:ascii="Calibri" w:hAnsi="Calibri" w:cs="Arial"/>
          <w:color w:val="231F20"/>
          <w:sz w:val="22"/>
          <w:szCs w:val="22"/>
        </w:rPr>
        <w:t>.</w:t>
      </w:r>
    </w:p>
    <w:p w14:paraId="0F91789D" w14:textId="77777777" w:rsidR="002904DB" w:rsidRDefault="002904DB" w:rsidP="002904DB">
      <w:pPr>
        <w:jc w:val="both"/>
        <w:rPr>
          <w:rFonts w:ascii="Calibri" w:hAnsi="Calibri" w:cs="Arial"/>
          <w:color w:val="231F20"/>
          <w:sz w:val="22"/>
          <w:szCs w:val="22"/>
        </w:rPr>
      </w:pPr>
    </w:p>
    <w:p w14:paraId="5ACCEB76" w14:textId="77777777" w:rsidR="002904DB" w:rsidRDefault="002904DB" w:rsidP="002904DB">
      <w:pPr>
        <w:jc w:val="both"/>
        <w:rPr>
          <w:rFonts w:ascii="Calibri" w:hAnsi="Calibri" w:cs="Arial"/>
          <w:color w:val="231F20"/>
          <w:sz w:val="22"/>
          <w:szCs w:val="22"/>
        </w:rPr>
      </w:pPr>
      <w:r w:rsidRPr="00594C86">
        <w:rPr>
          <w:rFonts w:ascii="Calibri" w:hAnsi="Calibri" w:cs="Arial"/>
          <w:color w:val="231F20"/>
          <w:sz w:val="22"/>
          <w:szCs w:val="22"/>
        </w:rPr>
        <w:t>U</w:t>
      </w:r>
      <w:r w:rsidRPr="002A700B">
        <w:rPr>
          <w:rFonts w:ascii="Calibri" w:hAnsi="Calibri" w:cs="Arial"/>
          <w:color w:val="231F20"/>
          <w:sz w:val="22"/>
          <w:szCs w:val="22"/>
        </w:rPr>
        <w:t xml:space="preserve"> slučaju </w:t>
      </w:r>
      <w:r w:rsidRPr="00F150FD">
        <w:rPr>
          <w:rFonts w:ascii="Calibri" w:hAnsi="Calibri" w:cs="Arial"/>
          <w:color w:val="231F20"/>
          <w:sz w:val="22"/>
          <w:szCs w:val="22"/>
        </w:rPr>
        <w:t>zaustavljanja postupka javne nabave radi izjavljene</w:t>
      </w:r>
      <w:r w:rsidRPr="0009467F">
        <w:rPr>
          <w:rFonts w:ascii="Calibri" w:hAnsi="Calibri" w:cs="Arial"/>
          <w:color w:val="231F20"/>
          <w:sz w:val="22"/>
          <w:szCs w:val="22"/>
        </w:rPr>
        <w:t xml:space="preserve"> </w:t>
      </w:r>
      <w:r w:rsidRPr="00594C86">
        <w:rPr>
          <w:rFonts w:ascii="Calibri" w:hAnsi="Calibri" w:cs="Arial"/>
          <w:color w:val="231F20"/>
          <w:sz w:val="22"/>
          <w:szCs w:val="22"/>
        </w:rPr>
        <w:t>žalbe</w:t>
      </w:r>
      <w:r w:rsidRPr="0009467F">
        <w:rPr>
          <w:rFonts w:ascii="Calibri" w:hAnsi="Calibri" w:cs="Arial"/>
          <w:color w:val="231F20"/>
          <w:sz w:val="22"/>
          <w:szCs w:val="22"/>
        </w:rPr>
        <w:t xml:space="preserve"> na dokumentaciju o nabavi ili na njezinu izmjenu</w:t>
      </w:r>
      <w:r w:rsidRPr="00594C86">
        <w:rPr>
          <w:rFonts w:ascii="Calibri" w:hAnsi="Calibri" w:cs="Arial"/>
          <w:color w:val="231F20"/>
          <w:sz w:val="22"/>
          <w:szCs w:val="22"/>
        </w:rPr>
        <w:t xml:space="preserve"> te u slučaju </w:t>
      </w:r>
      <w:r w:rsidRPr="0009467F">
        <w:rPr>
          <w:rFonts w:ascii="Calibri" w:hAnsi="Calibri" w:cs="Arial"/>
          <w:color w:val="231F20"/>
          <w:sz w:val="22"/>
          <w:szCs w:val="22"/>
        </w:rPr>
        <w:t xml:space="preserve">poništenja postupka javne nabave prije isteka roka za dostavu ponuda, EOJN RH trajno onemogućava pristup ponudama koje su dostavljene elektroničkim sredstvima komunikacije dok je postupak javne nabave zaustavljen, a Naručitelj vraća gospodarskim subjektima neotvorene ponude ili njihove dijelove te druge dokumente ili predmete koji su dostavljeni sredstvima komunikacije koja nisu elektronička. </w:t>
      </w:r>
    </w:p>
    <w:p w14:paraId="0271F233" w14:textId="77777777" w:rsidR="002904DB" w:rsidRPr="0009467F" w:rsidRDefault="002904DB" w:rsidP="002904DB">
      <w:pPr>
        <w:jc w:val="both"/>
        <w:rPr>
          <w:rFonts w:ascii="Calibri" w:hAnsi="Calibri" w:cs="Arial"/>
          <w:color w:val="231F20"/>
          <w:sz w:val="22"/>
          <w:szCs w:val="22"/>
        </w:rPr>
      </w:pPr>
    </w:p>
    <w:p w14:paraId="68654A51" w14:textId="77777777" w:rsidR="002904DB" w:rsidRDefault="002904DB" w:rsidP="002904DB">
      <w:pPr>
        <w:jc w:val="both"/>
        <w:rPr>
          <w:rFonts w:ascii="Calibri" w:hAnsi="Calibri" w:cs="Arial"/>
          <w:color w:val="231F20"/>
          <w:sz w:val="22"/>
          <w:szCs w:val="22"/>
        </w:rPr>
      </w:pPr>
      <w:r w:rsidRPr="0009467F">
        <w:rPr>
          <w:rFonts w:ascii="Calibri" w:hAnsi="Calibri" w:cs="Arial"/>
          <w:color w:val="231F20"/>
          <w:sz w:val="22"/>
          <w:szCs w:val="22"/>
        </w:rPr>
        <w:t>EOJN RH pohranjuje cjelokupnu dokumentaciju o svakom postupku javne nabave, koja je objavljena ili dostavljena elektroničkim sredstvima komunikacije kroz sustav, na način koji omogućava očuvanje integriteta podataka.</w:t>
      </w:r>
    </w:p>
    <w:p w14:paraId="10E103AF" w14:textId="77777777" w:rsidR="002904DB" w:rsidRDefault="002904DB" w:rsidP="002904DB">
      <w:pPr>
        <w:jc w:val="both"/>
        <w:rPr>
          <w:rFonts w:ascii="Calibri" w:hAnsi="Calibri" w:cs="Arial"/>
          <w:color w:val="231F20"/>
          <w:sz w:val="22"/>
          <w:szCs w:val="22"/>
        </w:rPr>
      </w:pPr>
    </w:p>
    <w:p w14:paraId="23571D87" w14:textId="77777777" w:rsidR="002904DB" w:rsidRDefault="002904DB" w:rsidP="002904DB">
      <w:pPr>
        <w:jc w:val="both"/>
        <w:rPr>
          <w:rFonts w:ascii="Calibri" w:eastAsia="Calibri" w:hAnsi="Calibri" w:cs="Calibri"/>
          <w:sz w:val="22"/>
          <w:szCs w:val="22"/>
        </w:rPr>
      </w:pPr>
      <w:r w:rsidRPr="00B05FAD">
        <w:rPr>
          <w:rFonts w:ascii="Calibri" w:eastAsia="Calibri" w:hAnsi="Calibri" w:cs="Calibri"/>
          <w:sz w:val="22"/>
          <w:szCs w:val="22"/>
        </w:rPr>
        <w:t xml:space="preserve">Detaljne upute </w:t>
      </w:r>
      <w:r>
        <w:rPr>
          <w:rFonts w:ascii="Calibri" w:eastAsia="Calibri" w:hAnsi="Calibri" w:cs="Calibri"/>
          <w:sz w:val="22"/>
          <w:szCs w:val="22"/>
        </w:rPr>
        <w:t xml:space="preserve">o elektroničkoj dostavi ponuda </w:t>
      </w:r>
      <w:r w:rsidRPr="00B05FAD">
        <w:rPr>
          <w:rFonts w:ascii="Calibri" w:eastAsia="Calibri" w:hAnsi="Calibri" w:cs="Calibri"/>
          <w:sz w:val="22"/>
          <w:szCs w:val="22"/>
        </w:rPr>
        <w:t xml:space="preserve">dostupne su na stranicama Elektroničkog oglasnika javne nabave, na adresi: </w:t>
      </w:r>
      <w:hyperlink r:id="rId12" w:history="1">
        <w:r w:rsidRPr="00B05FAD">
          <w:rPr>
            <w:rStyle w:val="Hyperlink"/>
            <w:rFonts w:ascii="Calibri" w:eastAsia="Calibri" w:hAnsi="Calibri" w:cs="Calibri"/>
            <w:sz w:val="22"/>
            <w:szCs w:val="22"/>
          </w:rPr>
          <w:t>https://eojn.nn.hr/Oglasnik/</w:t>
        </w:r>
      </w:hyperlink>
      <w:r w:rsidRPr="00B05FAD">
        <w:rPr>
          <w:rFonts w:ascii="Calibri" w:eastAsia="Calibri" w:hAnsi="Calibri" w:cs="Calibri"/>
          <w:sz w:val="22"/>
          <w:szCs w:val="22"/>
        </w:rPr>
        <w:t>.</w:t>
      </w:r>
    </w:p>
    <w:p w14:paraId="60148C6C" w14:textId="77777777" w:rsidR="002904DB" w:rsidRDefault="002904DB" w:rsidP="002904DB">
      <w:pPr>
        <w:jc w:val="both"/>
        <w:rPr>
          <w:rFonts w:ascii="Calibri" w:eastAsia="Calibri" w:hAnsi="Calibri" w:cs="Calibri"/>
          <w:sz w:val="22"/>
          <w:szCs w:val="22"/>
        </w:rPr>
      </w:pPr>
    </w:p>
    <w:p w14:paraId="0F5BF6E9" w14:textId="77777777" w:rsidR="002904DB" w:rsidRDefault="002904DB" w:rsidP="002904DB">
      <w:pPr>
        <w:jc w:val="both"/>
        <w:rPr>
          <w:rFonts w:ascii="Calibri" w:eastAsia="Calibri" w:hAnsi="Calibri" w:cs="Calibri"/>
          <w:sz w:val="22"/>
          <w:szCs w:val="22"/>
        </w:rPr>
      </w:pPr>
      <w:r w:rsidRPr="003537AB">
        <w:rPr>
          <w:rFonts w:ascii="Calibri" w:hAnsi="Calibri"/>
          <w:sz w:val="22"/>
          <w:szCs w:val="22"/>
        </w:rPr>
        <w:lastRenderedPageBreak/>
        <w:t xml:space="preserve">Gospodarski subjekt elektroničku ponudu mora dostaviti predajom u EOJNRH </w:t>
      </w:r>
      <w:r w:rsidRPr="00C31EC5">
        <w:rPr>
          <w:rFonts w:ascii="Calibri" w:hAnsi="Calibri"/>
          <w:b/>
          <w:sz w:val="22"/>
          <w:szCs w:val="22"/>
        </w:rPr>
        <w:t>najkasnije do</w:t>
      </w:r>
      <w:r w:rsidRPr="003537AB">
        <w:rPr>
          <w:rFonts w:ascii="Calibri" w:hAnsi="Calibri"/>
          <w:sz w:val="22"/>
          <w:szCs w:val="22"/>
        </w:rPr>
        <w:t xml:space="preserve"> &lt;</w:t>
      </w:r>
      <w:r w:rsidRPr="00525950">
        <w:rPr>
          <w:rFonts w:ascii="Calibri" w:hAnsi="Calibri"/>
          <w:i/>
          <w:sz w:val="22"/>
          <w:szCs w:val="22"/>
          <w:highlight w:val="yellow"/>
        </w:rPr>
        <w:t>datum krajnjeg roka za dostavu ponuda</w:t>
      </w:r>
      <w:r w:rsidRPr="00525950">
        <w:rPr>
          <w:rFonts w:ascii="Calibri" w:hAnsi="Calibri"/>
          <w:sz w:val="22"/>
          <w:szCs w:val="22"/>
          <w:highlight w:val="yellow"/>
        </w:rPr>
        <w:t xml:space="preserve">&gt; </w:t>
      </w:r>
      <w:r w:rsidRPr="00525950">
        <w:rPr>
          <w:rFonts w:ascii="Calibri" w:hAnsi="Calibri"/>
          <w:b/>
          <w:sz w:val="22"/>
          <w:szCs w:val="22"/>
          <w:highlight w:val="yellow"/>
        </w:rPr>
        <w:t>do</w:t>
      </w:r>
      <w:r w:rsidRPr="00525950">
        <w:rPr>
          <w:rFonts w:ascii="Calibri" w:hAnsi="Calibri"/>
          <w:sz w:val="22"/>
          <w:szCs w:val="22"/>
          <w:highlight w:val="yellow"/>
        </w:rPr>
        <w:t xml:space="preserve"> &lt;</w:t>
      </w:r>
      <w:r w:rsidRPr="00525950">
        <w:rPr>
          <w:rFonts w:ascii="Calibri" w:hAnsi="Calibri"/>
          <w:i/>
          <w:sz w:val="22"/>
          <w:szCs w:val="22"/>
          <w:highlight w:val="yellow"/>
        </w:rPr>
        <w:t>navesti vrijeme</w:t>
      </w:r>
      <w:r w:rsidRPr="00525950">
        <w:rPr>
          <w:rFonts w:ascii="Calibri" w:hAnsi="Calibri"/>
          <w:sz w:val="22"/>
          <w:szCs w:val="22"/>
          <w:highlight w:val="yellow"/>
        </w:rPr>
        <w:t xml:space="preserve">&gt; </w:t>
      </w:r>
      <w:r w:rsidRPr="00525950">
        <w:rPr>
          <w:rFonts w:ascii="Calibri" w:hAnsi="Calibri"/>
          <w:b/>
          <w:sz w:val="22"/>
          <w:szCs w:val="22"/>
          <w:highlight w:val="yellow"/>
        </w:rPr>
        <w:t>sati</w:t>
      </w:r>
      <w:r w:rsidRPr="00525950">
        <w:rPr>
          <w:rFonts w:ascii="Calibri" w:hAnsi="Calibri"/>
          <w:sz w:val="22"/>
          <w:szCs w:val="22"/>
          <w:highlight w:val="yellow"/>
        </w:rPr>
        <w:t>.</w:t>
      </w:r>
    </w:p>
    <w:p w14:paraId="561BFCCB" w14:textId="77777777" w:rsidR="002904DB" w:rsidRDefault="002904DB" w:rsidP="002904DB">
      <w:pPr>
        <w:jc w:val="both"/>
        <w:rPr>
          <w:rFonts w:ascii="Calibri" w:eastAsia="Calibri" w:hAnsi="Calibri" w:cs="Calibri"/>
          <w:sz w:val="22"/>
          <w:szCs w:val="22"/>
        </w:rPr>
      </w:pPr>
    </w:p>
    <w:p w14:paraId="0ABDE1C6" w14:textId="77777777" w:rsidR="002904DB" w:rsidRPr="0009467F" w:rsidRDefault="002904DB" w:rsidP="002904DB">
      <w:pPr>
        <w:pStyle w:val="ListParagraph"/>
        <w:numPr>
          <w:ilvl w:val="1"/>
          <w:numId w:val="40"/>
        </w:numPr>
        <w:rPr>
          <w:rFonts w:ascii="Calibri" w:eastAsia="Calibri" w:hAnsi="Calibri" w:cs="Calibri"/>
          <w:b/>
          <w:sz w:val="22"/>
          <w:szCs w:val="22"/>
        </w:rPr>
      </w:pPr>
      <w:r w:rsidRPr="002904DB">
        <w:rPr>
          <w:rFonts w:ascii="Calibri" w:hAnsi="Calibri"/>
          <w:b/>
          <w:sz w:val="22"/>
          <w:szCs w:val="22"/>
        </w:rPr>
        <w:t>Dostava</w:t>
      </w:r>
      <w:r w:rsidRPr="0009467F">
        <w:rPr>
          <w:rFonts w:ascii="Calibri" w:eastAsia="Calibri" w:hAnsi="Calibri" w:cs="Calibri"/>
          <w:b/>
          <w:sz w:val="22"/>
          <w:szCs w:val="22"/>
        </w:rPr>
        <w:t xml:space="preserve"> dijela/dijelova ponude u zatvorenoj omotnici</w:t>
      </w:r>
    </w:p>
    <w:p w14:paraId="318B1D3B" w14:textId="77777777" w:rsidR="002904DB" w:rsidRDefault="002904DB" w:rsidP="002904DB">
      <w:pPr>
        <w:jc w:val="both"/>
        <w:rPr>
          <w:rFonts w:ascii="Calibri" w:eastAsia="Calibri" w:hAnsi="Calibri" w:cs="Calibri"/>
          <w:sz w:val="22"/>
          <w:szCs w:val="22"/>
        </w:rPr>
      </w:pPr>
    </w:p>
    <w:p w14:paraId="40ED3208" w14:textId="77777777" w:rsidR="002904DB" w:rsidRPr="00B05FAD" w:rsidRDefault="002904DB" w:rsidP="002904DB">
      <w:pPr>
        <w:autoSpaceDE w:val="0"/>
        <w:autoSpaceDN w:val="0"/>
        <w:adjustRightInd w:val="0"/>
        <w:jc w:val="both"/>
        <w:rPr>
          <w:rFonts w:ascii="Calibri" w:eastAsia="Calibri" w:hAnsi="Calibri" w:cs="Calibri"/>
          <w:sz w:val="22"/>
          <w:szCs w:val="22"/>
        </w:rPr>
      </w:pPr>
      <w:r w:rsidRPr="00B05FAD">
        <w:rPr>
          <w:rFonts w:ascii="Calibri" w:eastAsia="Calibri" w:hAnsi="Calibri" w:cs="Calibri"/>
          <w:sz w:val="22"/>
          <w:szCs w:val="22"/>
        </w:rPr>
        <w:t xml:space="preserve">Ukoliko </w:t>
      </w:r>
      <w:r>
        <w:rPr>
          <w:rFonts w:ascii="Calibri" w:eastAsia="Calibri" w:hAnsi="Calibri" w:cs="Calibri"/>
          <w:sz w:val="22"/>
          <w:szCs w:val="22"/>
        </w:rPr>
        <w:t>iz tehničkih razloga nije moguće povezati sve dijelove ponude,</w:t>
      </w:r>
      <w:r w:rsidRPr="00B05FAD">
        <w:rPr>
          <w:rFonts w:ascii="Calibri" w:eastAsia="Calibri" w:hAnsi="Calibri" w:cs="Calibri"/>
          <w:sz w:val="22"/>
          <w:szCs w:val="22"/>
        </w:rPr>
        <w:t xml:space="preserve"> dio</w:t>
      </w:r>
      <w:r>
        <w:rPr>
          <w:rFonts w:ascii="Calibri" w:eastAsia="Calibri" w:hAnsi="Calibri" w:cs="Calibri"/>
          <w:sz w:val="22"/>
          <w:szCs w:val="22"/>
        </w:rPr>
        <w:t>/dijelove ponude koje</w:t>
      </w:r>
      <w:r w:rsidRPr="00B05FAD">
        <w:rPr>
          <w:rFonts w:ascii="Calibri" w:eastAsia="Calibri" w:hAnsi="Calibri" w:cs="Calibri"/>
          <w:sz w:val="22"/>
          <w:szCs w:val="22"/>
        </w:rPr>
        <w:t xml:space="preserve"> nije moguće dostaviti u elektroničkom obliku (npr. uzorci) ili dijelovi ponude koji se obvezno prilažu u izvorniku (npr. jamstvo za ozbiljnost ponude u obliku bankarske garancije), Naručitelj prihvaća dostavu dijelova ponude u papirnatom obliku.</w:t>
      </w:r>
      <w:r>
        <w:rPr>
          <w:rFonts w:ascii="Calibri" w:eastAsia="Calibri" w:hAnsi="Calibri" w:cs="Calibri"/>
          <w:sz w:val="22"/>
          <w:szCs w:val="22"/>
        </w:rPr>
        <w:t xml:space="preserve"> </w:t>
      </w:r>
    </w:p>
    <w:p w14:paraId="66A52F53" w14:textId="77777777" w:rsidR="002904DB" w:rsidRPr="00B05FAD" w:rsidRDefault="002904DB" w:rsidP="002904DB">
      <w:pPr>
        <w:rPr>
          <w:rFonts w:ascii="Calibri" w:hAnsi="Calibri"/>
          <w:sz w:val="22"/>
          <w:szCs w:val="22"/>
        </w:rPr>
      </w:pPr>
    </w:p>
    <w:p w14:paraId="6A157BDC" w14:textId="77777777" w:rsidR="002904DB" w:rsidRPr="00B05FAD" w:rsidRDefault="002904DB" w:rsidP="002904DB">
      <w:pPr>
        <w:autoSpaceDE w:val="0"/>
        <w:autoSpaceDN w:val="0"/>
        <w:adjustRightInd w:val="0"/>
        <w:jc w:val="both"/>
        <w:rPr>
          <w:rFonts w:ascii="Calibri" w:eastAsia="Calibri" w:hAnsi="Calibri" w:cs="Calibri"/>
          <w:sz w:val="22"/>
          <w:szCs w:val="22"/>
        </w:rPr>
      </w:pPr>
      <w:r w:rsidRPr="00B05FAD">
        <w:rPr>
          <w:rFonts w:ascii="Calibri" w:eastAsia="Calibri" w:hAnsi="Calibri" w:cs="Calibri"/>
          <w:sz w:val="22"/>
          <w:szCs w:val="22"/>
        </w:rPr>
        <w:t>Ako ponuditelj uz elektroničku ponudu, u papirnatom obliku dostavlja dokumente koji se ne mogu dostaviti u elektroničkom obliku, onda ih ponuditelj dostavlja u zatvorenoj omotnici na kojoj je obvezan naznačiti na koji postupak javne nabave i na koju ponudu se odvojeni dokumenti odnose. Takva omotnica obvezno mora sadržavati sve podatke o predmetu nabave, s dodatkom „Dio/dijelovi ponude koji se dostavlja/</w:t>
      </w:r>
      <w:r w:rsidRPr="003E26CA">
        <w:rPr>
          <w:rFonts w:ascii="Calibri" w:eastAsia="Calibri" w:hAnsi="Calibri" w:cs="Calibri"/>
          <w:sz w:val="22"/>
          <w:szCs w:val="22"/>
        </w:rPr>
        <w:t xml:space="preserve">ju </w:t>
      </w:r>
      <w:r w:rsidRPr="00876A26">
        <w:rPr>
          <w:rFonts w:ascii="Calibri" w:eastAsia="Calibri" w:hAnsi="Calibri" w:cs="Calibri"/>
          <w:sz w:val="22"/>
          <w:szCs w:val="22"/>
        </w:rPr>
        <w:t>odvojeno</w:t>
      </w:r>
      <w:r w:rsidRPr="00B64B20">
        <w:rPr>
          <w:rFonts w:ascii="Calibri" w:eastAsia="Calibri" w:hAnsi="Calibri" w:cs="Calibri"/>
          <w:sz w:val="22"/>
          <w:szCs w:val="22"/>
        </w:rPr>
        <w:t>“.</w:t>
      </w:r>
    </w:p>
    <w:p w14:paraId="553D98A9" w14:textId="77777777" w:rsidR="002904DB" w:rsidRPr="00B05FAD" w:rsidRDefault="002904DB" w:rsidP="002904DB">
      <w:pPr>
        <w:autoSpaceDE w:val="0"/>
        <w:autoSpaceDN w:val="0"/>
        <w:adjustRightInd w:val="0"/>
        <w:jc w:val="both"/>
        <w:rPr>
          <w:rFonts w:ascii="Calibri" w:eastAsia="Calibri" w:hAnsi="Calibri" w:cs="Calibri"/>
          <w:sz w:val="22"/>
          <w:szCs w:val="22"/>
        </w:rPr>
      </w:pPr>
    </w:p>
    <w:p w14:paraId="37168142" w14:textId="77777777" w:rsidR="002904DB" w:rsidRPr="00B05FAD" w:rsidRDefault="002904DB" w:rsidP="002904DB">
      <w:pPr>
        <w:autoSpaceDE w:val="0"/>
        <w:autoSpaceDN w:val="0"/>
        <w:adjustRightInd w:val="0"/>
        <w:jc w:val="both"/>
        <w:rPr>
          <w:rFonts w:ascii="Calibri" w:eastAsia="Calibri" w:hAnsi="Calibri" w:cs="Calibri"/>
          <w:sz w:val="22"/>
          <w:szCs w:val="22"/>
        </w:rPr>
      </w:pPr>
      <w:r w:rsidRPr="00B05FAD">
        <w:rPr>
          <w:rFonts w:ascii="Calibri" w:eastAsia="Calibri" w:hAnsi="Calibri" w:cs="Calibri"/>
          <w:sz w:val="22"/>
          <w:szCs w:val="22"/>
        </w:rPr>
        <w:t>Zatvorenu omotnicu s dijelom/dijelovima ponude ponuditelj predaje na adresu Naručitelja (</w:t>
      </w:r>
      <w:r w:rsidRPr="00B05FAD">
        <w:rPr>
          <w:rFonts w:ascii="Calibri" w:eastAsia="Calibri" w:hAnsi="Calibri" w:cs="Calibri"/>
          <w:i/>
          <w:sz w:val="22"/>
          <w:szCs w:val="22"/>
        </w:rPr>
        <w:t>Agencija za plaćanja u poljoprivredi, ribarstvu i ruralnom razvoju, Služba za javnu nabavu, Ulica grada Vukovara 269d, 10 000 Zagreb</w:t>
      </w:r>
      <w:r w:rsidRPr="00B05FAD">
        <w:rPr>
          <w:rFonts w:ascii="Calibri" w:eastAsia="Calibri" w:hAnsi="Calibri" w:cs="Calibri"/>
          <w:sz w:val="22"/>
          <w:szCs w:val="22"/>
        </w:rPr>
        <w:t>) , na kojoj mora biti naznačeno:</w:t>
      </w:r>
    </w:p>
    <w:p w14:paraId="75699019" w14:textId="77777777" w:rsidR="002904DB" w:rsidRPr="00B05FAD" w:rsidRDefault="002904DB" w:rsidP="002904DB">
      <w:pPr>
        <w:autoSpaceDE w:val="0"/>
        <w:autoSpaceDN w:val="0"/>
        <w:adjustRightInd w:val="0"/>
        <w:jc w:val="both"/>
        <w:rPr>
          <w:rFonts w:ascii="Calibri" w:eastAsia="Calibri" w:hAnsi="Calibri" w:cs="Calibri"/>
          <w:sz w:val="22"/>
          <w:szCs w:val="22"/>
        </w:rPr>
      </w:pPr>
    </w:p>
    <w:p w14:paraId="6DCA0817" w14:textId="77777777" w:rsidR="002904DB" w:rsidRPr="00B05FAD" w:rsidRDefault="002904DB" w:rsidP="002904DB">
      <w:pPr>
        <w:autoSpaceDE w:val="0"/>
        <w:autoSpaceDN w:val="0"/>
        <w:adjustRightInd w:val="0"/>
        <w:jc w:val="both"/>
        <w:rPr>
          <w:rFonts w:ascii="Calibri" w:eastAsia="Calibri" w:hAnsi="Calibri" w:cs="Calibri"/>
          <w:sz w:val="22"/>
          <w:szCs w:val="22"/>
        </w:rPr>
      </w:pPr>
      <w:r w:rsidRPr="00B05FAD">
        <w:rPr>
          <w:rFonts w:ascii="Calibri" w:eastAsia="Calibri" w:hAnsi="Calibri" w:cs="Calibri"/>
          <w:sz w:val="22"/>
          <w:szCs w:val="22"/>
        </w:rPr>
        <w:t xml:space="preserve">Naziv i adresa </w:t>
      </w:r>
      <w:r>
        <w:rPr>
          <w:rFonts w:ascii="Calibri" w:eastAsia="Calibri" w:hAnsi="Calibri" w:cs="Calibri"/>
          <w:sz w:val="22"/>
          <w:szCs w:val="22"/>
        </w:rPr>
        <w:t>gospodarskog subjekta/zajednice</w:t>
      </w:r>
      <w:r w:rsidRPr="00B05FAD">
        <w:rPr>
          <w:rFonts w:ascii="Calibri" w:eastAsia="Calibri" w:hAnsi="Calibri" w:cs="Calibri"/>
          <w:sz w:val="22"/>
          <w:szCs w:val="22"/>
        </w:rPr>
        <w:t xml:space="preserve"> </w:t>
      </w:r>
      <w:r>
        <w:rPr>
          <w:rFonts w:ascii="Calibri" w:eastAsia="Calibri" w:hAnsi="Calibri" w:cs="Calibri"/>
          <w:sz w:val="22"/>
          <w:szCs w:val="22"/>
        </w:rPr>
        <w:t>gospodarskih subjekata</w:t>
      </w:r>
    </w:p>
    <w:p w14:paraId="7AA541AE" w14:textId="77777777" w:rsidR="002904DB" w:rsidRPr="00B05FAD" w:rsidRDefault="002904DB" w:rsidP="002904DB">
      <w:pPr>
        <w:autoSpaceDE w:val="0"/>
        <w:autoSpaceDN w:val="0"/>
        <w:adjustRightInd w:val="0"/>
        <w:jc w:val="both"/>
        <w:rPr>
          <w:rFonts w:ascii="Calibri" w:eastAsia="Calibri" w:hAnsi="Calibri" w:cs="Calibri"/>
          <w:sz w:val="22"/>
          <w:szCs w:val="22"/>
        </w:rPr>
      </w:pPr>
      <w:r w:rsidRPr="00B05FAD">
        <w:rPr>
          <w:rFonts w:ascii="Calibri" w:eastAsia="Calibri" w:hAnsi="Calibri" w:cs="Calibri"/>
          <w:sz w:val="22"/>
          <w:szCs w:val="22"/>
        </w:rPr>
        <w:t>Naziv i adresa Naručitelja,</w:t>
      </w:r>
    </w:p>
    <w:p w14:paraId="30D59CA2" w14:textId="77777777" w:rsidR="002904DB" w:rsidRPr="00B05FAD" w:rsidRDefault="002904DB" w:rsidP="002904DB">
      <w:pPr>
        <w:autoSpaceDE w:val="0"/>
        <w:autoSpaceDN w:val="0"/>
        <w:adjustRightInd w:val="0"/>
        <w:jc w:val="both"/>
        <w:rPr>
          <w:rFonts w:ascii="Calibri" w:eastAsia="Calibri" w:hAnsi="Calibri" w:cs="Calibri"/>
          <w:sz w:val="22"/>
          <w:szCs w:val="22"/>
        </w:rPr>
      </w:pPr>
      <w:r w:rsidRPr="00B05FAD">
        <w:rPr>
          <w:rFonts w:ascii="Calibri" w:eastAsia="Calibri" w:hAnsi="Calibri" w:cs="Calibri"/>
          <w:sz w:val="22"/>
          <w:szCs w:val="22"/>
        </w:rPr>
        <w:t xml:space="preserve">Naziv </w:t>
      </w:r>
      <w:r>
        <w:rPr>
          <w:rFonts w:ascii="Calibri" w:eastAsia="Calibri" w:hAnsi="Calibri" w:cs="Calibri"/>
          <w:sz w:val="22"/>
          <w:szCs w:val="22"/>
        </w:rPr>
        <w:t>predmeta nabave</w:t>
      </w:r>
      <w:r w:rsidRPr="00B05FAD">
        <w:rPr>
          <w:rFonts w:ascii="Calibri" w:eastAsia="Calibri" w:hAnsi="Calibri" w:cs="Calibri"/>
          <w:sz w:val="22"/>
          <w:szCs w:val="22"/>
        </w:rPr>
        <w:t>,</w:t>
      </w:r>
    </w:p>
    <w:p w14:paraId="0DE6C666" w14:textId="77777777" w:rsidR="002904DB" w:rsidRPr="00B05FAD" w:rsidRDefault="002904DB" w:rsidP="002904DB">
      <w:pPr>
        <w:autoSpaceDE w:val="0"/>
        <w:autoSpaceDN w:val="0"/>
        <w:adjustRightInd w:val="0"/>
        <w:jc w:val="both"/>
        <w:rPr>
          <w:rFonts w:ascii="Calibri" w:eastAsia="Calibri" w:hAnsi="Calibri" w:cs="Calibri"/>
          <w:sz w:val="22"/>
          <w:szCs w:val="22"/>
        </w:rPr>
      </w:pPr>
      <w:r w:rsidRPr="00B05FAD">
        <w:rPr>
          <w:rFonts w:ascii="Calibri" w:eastAsia="Calibri" w:hAnsi="Calibri" w:cs="Calibri"/>
          <w:sz w:val="22"/>
          <w:szCs w:val="22"/>
        </w:rPr>
        <w:t>»Dio/dijelovi e-ponude koji se dostavljaju odvojeno«</w:t>
      </w:r>
      <w:r>
        <w:rPr>
          <w:rFonts w:ascii="Calibri" w:eastAsia="Calibri" w:hAnsi="Calibri" w:cs="Calibri"/>
          <w:sz w:val="22"/>
          <w:szCs w:val="22"/>
        </w:rPr>
        <w:t>,</w:t>
      </w:r>
    </w:p>
    <w:p w14:paraId="6955FED5" w14:textId="77777777" w:rsidR="002904DB" w:rsidRPr="00B05FAD" w:rsidRDefault="002904DB" w:rsidP="002904DB">
      <w:pPr>
        <w:autoSpaceDE w:val="0"/>
        <w:autoSpaceDN w:val="0"/>
        <w:adjustRightInd w:val="0"/>
        <w:jc w:val="both"/>
        <w:rPr>
          <w:rFonts w:ascii="Calibri" w:eastAsia="Calibri" w:hAnsi="Calibri" w:cs="Calibri"/>
          <w:sz w:val="22"/>
          <w:szCs w:val="22"/>
        </w:rPr>
      </w:pPr>
      <w:r w:rsidRPr="00B05FAD">
        <w:rPr>
          <w:rFonts w:ascii="Calibri" w:eastAsia="Calibri" w:hAnsi="Calibri" w:cs="Calibri"/>
          <w:sz w:val="22"/>
          <w:szCs w:val="22"/>
        </w:rPr>
        <w:t>Evidencijski broj nabave,</w:t>
      </w:r>
    </w:p>
    <w:p w14:paraId="231E3208" w14:textId="77777777" w:rsidR="002904DB" w:rsidRPr="00B05FAD" w:rsidRDefault="002904DB" w:rsidP="002904DB">
      <w:pPr>
        <w:autoSpaceDE w:val="0"/>
        <w:autoSpaceDN w:val="0"/>
        <w:adjustRightInd w:val="0"/>
        <w:jc w:val="both"/>
        <w:rPr>
          <w:rFonts w:ascii="Calibri" w:eastAsia="Calibri" w:hAnsi="Calibri" w:cs="Calibri"/>
          <w:sz w:val="22"/>
          <w:szCs w:val="22"/>
        </w:rPr>
      </w:pPr>
      <w:r w:rsidRPr="00B05FAD">
        <w:rPr>
          <w:rFonts w:ascii="Calibri" w:eastAsia="Calibri" w:hAnsi="Calibri" w:cs="Calibri"/>
          <w:sz w:val="22"/>
          <w:szCs w:val="22"/>
        </w:rPr>
        <w:t>»NE OTVARAJ«.</w:t>
      </w:r>
    </w:p>
    <w:p w14:paraId="58723206" w14:textId="77777777" w:rsidR="002904DB" w:rsidRPr="00B05FAD" w:rsidRDefault="002904DB" w:rsidP="002904DB">
      <w:pPr>
        <w:autoSpaceDE w:val="0"/>
        <w:autoSpaceDN w:val="0"/>
        <w:adjustRightInd w:val="0"/>
        <w:jc w:val="both"/>
        <w:rPr>
          <w:rFonts w:ascii="Calibri" w:eastAsia="Calibri" w:hAnsi="Calibri" w:cs="Calibri"/>
          <w:sz w:val="22"/>
          <w:szCs w:val="22"/>
        </w:rPr>
      </w:pPr>
    </w:p>
    <w:p w14:paraId="2FF5F735" w14:textId="77777777" w:rsidR="002904DB" w:rsidRPr="0009467F" w:rsidRDefault="002904DB" w:rsidP="002904DB">
      <w:pPr>
        <w:jc w:val="both"/>
        <w:rPr>
          <w:rFonts w:ascii="Calibri" w:hAnsi="Calibri" w:cs="Arial"/>
          <w:color w:val="231F20"/>
          <w:sz w:val="22"/>
          <w:szCs w:val="22"/>
        </w:rPr>
      </w:pPr>
      <w:r w:rsidRPr="004424BF">
        <w:rPr>
          <w:rFonts w:ascii="Calibri" w:eastAsia="Calibri" w:hAnsi="Calibri" w:cs="Calibri"/>
          <w:sz w:val="22"/>
          <w:szCs w:val="22"/>
        </w:rPr>
        <w:t>Dio/dijelove ponude koje dostavlja odvojeno Ponuditelj mora dostaviti Naručitelju na navedenu adresu, do krajnjeg roka za dostavu ponuda iz</w:t>
      </w:r>
      <w:r>
        <w:rPr>
          <w:rFonts w:ascii="Calibri" w:eastAsia="Calibri" w:hAnsi="Calibri" w:cs="Calibri"/>
          <w:sz w:val="22"/>
          <w:szCs w:val="22"/>
        </w:rPr>
        <w:t xml:space="preserve"> </w:t>
      </w:r>
      <w:r w:rsidRPr="0088067A">
        <w:rPr>
          <w:rFonts w:ascii="Calibri" w:eastAsia="Calibri" w:hAnsi="Calibri" w:cs="Calibri"/>
          <w:sz w:val="22"/>
          <w:szCs w:val="22"/>
        </w:rPr>
        <w:t>točke 11.1. ove Dokumentacije</w:t>
      </w:r>
      <w:r>
        <w:rPr>
          <w:rFonts w:ascii="Calibri" w:eastAsia="Calibri" w:hAnsi="Calibri" w:cs="Calibri"/>
          <w:sz w:val="22"/>
          <w:szCs w:val="22"/>
        </w:rPr>
        <w:t xml:space="preserve"> o nabavi.</w:t>
      </w:r>
    </w:p>
    <w:p w14:paraId="0A197CBB" w14:textId="77777777" w:rsidR="002904DB" w:rsidRPr="00BE6132" w:rsidRDefault="002904DB" w:rsidP="002904DB">
      <w:pPr>
        <w:ind w:left="720"/>
        <w:rPr>
          <w:rFonts w:ascii="Calibri" w:hAnsi="Calibri"/>
          <w:b/>
          <w:sz w:val="22"/>
          <w:szCs w:val="22"/>
        </w:rPr>
      </w:pPr>
    </w:p>
    <w:p w14:paraId="57D80DEB" w14:textId="77777777" w:rsidR="002904DB" w:rsidRPr="00BD31D3" w:rsidRDefault="002904DB" w:rsidP="002904DB">
      <w:pPr>
        <w:ind w:left="720"/>
        <w:jc w:val="both"/>
        <w:rPr>
          <w:rFonts w:ascii="Calibri" w:hAnsi="Calibri"/>
          <w:sz w:val="22"/>
          <w:szCs w:val="22"/>
        </w:rPr>
      </w:pPr>
    </w:p>
    <w:p w14:paraId="169AE44A" w14:textId="3D975C1A" w:rsidR="002904DB" w:rsidRPr="00BA4C33" w:rsidRDefault="00BA4C33" w:rsidP="002904DB">
      <w:pPr>
        <w:pStyle w:val="Heading2"/>
        <w:numPr>
          <w:ilvl w:val="0"/>
          <w:numId w:val="20"/>
        </w:numPr>
        <w:spacing w:before="0" w:after="0"/>
        <w:rPr>
          <w:rFonts w:ascii="Calibri" w:hAnsi="Calibri"/>
          <w:i w:val="0"/>
          <w:color w:val="2E74B5" w:themeColor="accent1" w:themeShade="BF"/>
          <w:szCs w:val="22"/>
        </w:rPr>
      </w:pPr>
      <w:bookmarkStart w:id="59" w:name="_Toc474221183"/>
      <w:r>
        <w:rPr>
          <w:rFonts w:ascii="Calibri" w:hAnsi="Calibri"/>
          <w:i w:val="0"/>
          <w:color w:val="2E74B5" w:themeColor="accent1" w:themeShade="BF"/>
          <w:szCs w:val="22"/>
        </w:rPr>
        <w:t xml:space="preserve"> </w:t>
      </w:r>
      <w:bookmarkStart w:id="60" w:name="_Toc482615942"/>
      <w:r w:rsidR="002904DB" w:rsidRPr="00BA4C33">
        <w:rPr>
          <w:rFonts w:ascii="Calibri" w:hAnsi="Calibri"/>
          <w:i w:val="0"/>
          <w:color w:val="2E74B5" w:themeColor="accent1" w:themeShade="BF"/>
          <w:szCs w:val="22"/>
        </w:rPr>
        <w:t>IZMJENA</w:t>
      </w:r>
      <w:r>
        <w:rPr>
          <w:rFonts w:ascii="Calibri" w:hAnsi="Calibri"/>
          <w:i w:val="0"/>
          <w:color w:val="2E74B5" w:themeColor="accent1" w:themeShade="BF"/>
          <w:szCs w:val="22"/>
        </w:rPr>
        <w:t xml:space="preserve"> </w:t>
      </w:r>
      <w:r w:rsidR="002904DB" w:rsidRPr="00BA4C33">
        <w:rPr>
          <w:rFonts w:ascii="Calibri" w:hAnsi="Calibri"/>
          <w:i w:val="0"/>
          <w:color w:val="2E74B5" w:themeColor="accent1" w:themeShade="BF"/>
          <w:szCs w:val="22"/>
        </w:rPr>
        <w:t>PONUDE I ODUSTAJANJE OD PONUDE</w:t>
      </w:r>
      <w:bookmarkEnd w:id="59"/>
      <w:bookmarkEnd w:id="60"/>
    </w:p>
    <w:p w14:paraId="4F349E48" w14:textId="77777777" w:rsidR="002904DB" w:rsidRPr="00BD31D3" w:rsidRDefault="002904DB" w:rsidP="002904DB">
      <w:pPr>
        <w:jc w:val="both"/>
        <w:rPr>
          <w:rFonts w:ascii="Calibri" w:hAnsi="Calibri"/>
          <w:sz w:val="22"/>
          <w:szCs w:val="22"/>
        </w:rPr>
      </w:pPr>
    </w:p>
    <w:p w14:paraId="30A92139" w14:textId="77777777" w:rsidR="002904DB" w:rsidRDefault="002904DB" w:rsidP="002904DB">
      <w:pPr>
        <w:autoSpaceDE w:val="0"/>
        <w:autoSpaceDN w:val="0"/>
        <w:adjustRightInd w:val="0"/>
        <w:jc w:val="both"/>
        <w:rPr>
          <w:rFonts w:ascii="Calibri" w:eastAsia="Calibri" w:hAnsi="Calibri"/>
          <w:sz w:val="22"/>
          <w:szCs w:val="22"/>
        </w:rPr>
      </w:pPr>
      <w:r w:rsidRPr="00BD31D3">
        <w:rPr>
          <w:rFonts w:ascii="Calibri" w:eastAsia="Calibri" w:hAnsi="Calibri"/>
          <w:sz w:val="22"/>
          <w:szCs w:val="22"/>
        </w:rPr>
        <w:t xml:space="preserve">Ponuditelj može </w:t>
      </w:r>
      <w:r>
        <w:rPr>
          <w:rFonts w:ascii="Calibri" w:eastAsia="Calibri" w:hAnsi="Calibri"/>
          <w:sz w:val="22"/>
          <w:szCs w:val="22"/>
        </w:rPr>
        <w:t>u</w:t>
      </w:r>
      <w:r w:rsidRPr="00BD31D3">
        <w:rPr>
          <w:rFonts w:ascii="Calibri" w:eastAsia="Calibri" w:hAnsi="Calibri"/>
          <w:sz w:val="22"/>
          <w:szCs w:val="22"/>
        </w:rPr>
        <w:t xml:space="preserve"> rok</w:t>
      </w:r>
      <w:r>
        <w:rPr>
          <w:rFonts w:ascii="Calibri" w:eastAsia="Calibri" w:hAnsi="Calibri"/>
          <w:sz w:val="22"/>
          <w:szCs w:val="22"/>
        </w:rPr>
        <w:t>u</w:t>
      </w:r>
      <w:r w:rsidRPr="00BD31D3">
        <w:rPr>
          <w:rFonts w:ascii="Calibri" w:eastAsia="Calibri" w:hAnsi="Calibri"/>
          <w:sz w:val="22"/>
          <w:szCs w:val="22"/>
        </w:rPr>
        <w:t xml:space="preserve"> za dostavu ponuda </w:t>
      </w:r>
      <w:r>
        <w:rPr>
          <w:rFonts w:ascii="Calibri" w:eastAsia="Calibri" w:hAnsi="Calibri"/>
          <w:sz w:val="22"/>
          <w:szCs w:val="22"/>
        </w:rPr>
        <w:t xml:space="preserve">izmijeniti svoju </w:t>
      </w:r>
      <w:r w:rsidRPr="00BD31D3">
        <w:rPr>
          <w:rFonts w:ascii="Calibri" w:eastAsia="Calibri" w:hAnsi="Calibri"/>
          <w:sz w:val="22"/>
          <w:szCs w:val="22"/>
        </w:rPr>
        <w:t>ponud</w:t>
      </w:r>
      <w:r>
        <w:rPr>
          <w:rFonts w:ascii="Calibri" w:eastAsia="Calibri" w:hAnsi="Calibri"/>
          <w:sz w:val="22"/>
          <w:szCs w:val="22"/>
        </w:rPr>
        <w:t>u ili od nje odustati</w:t>
      </w:r>
      <w:r w:rsidRPr="00BD31D3">
        <w:rPr>
          <w:rFonts w:ascii="Calibri" w:eastAsia="Calibri" w:hAnsi="Calibri"/>
          <w:sz w:val="22"/>
          <w:szCs w:val="22"/>
        </w:rPr>
        <w:t>.</w:t>
      </w:r>
    </w:p>
    <w:p w14:paraId="636C6537" w14:textId="77777777" w:rsidR="002904DB" w:rsidRPr="002D3F7F" w:rsidRDefault="002904DB" w:rsidP="002904DB">
      <w:pPr>
        <w:autoSpaceDE w:val="0"/>
        <w:autoSpaceDN w:val="0"/>
        <w:adjustRightInd w:val="0"/>
        <w:jc w:val="both"/>
        <w:rPr>
          <w:rFonts w:ascii="Calibri" w:eastAsia="Calibri" w:hAnsi="Calibri"/>
          <w:sz w:val="22"/>
          <w:szCs w:val="22"/>
        </w:rPr>
      </w:pPr>
      <w:r w:rsidRPr="0009467F">
        <w:rPr>
          <w:rFonts w:ascii="Calibri" w:hAnsi="Calibri" w:cs="Arial"/>
          <w:color w:val="231F20"/>
          <w:sz w:val="22"/>
          <w:szCs w:val="22"/>
        </w:rPr>
        <w:t>Ako ponuditelj tijekom roka za dostavu ponuda mijenja ponudu, smatra se da je ponuda dostavljena u trenutku dostave posljednje izmjene ponude.</w:t>
      </w:r>
    </w:p>
    <w:p w14:paraId="5073E332" w14:textId="77777777" w:rsidR="002904DB" w:rsidRPr="00144D42" w:rsidRDefault="002904DB" w:rsidP="002904DB">
      <w:pPr>
        <w:autoSpaceDE w:val="0"/>
        <w:autoSpaceDN w:val="0"/>
        <w:adjustRightInd w:val="0"/>
        <w:jc w:val="both"/>
        <w:rPr>
          <w:rFonts w:ascii="Calibri" w:eastAsia="Calibri" w:hAnsi="Calibri"/>
          <w:sz w:val="22"/>
          <w:szCs w:val="22"/>
        </w:rPr>
      </w:pPr>
      <w:r w:rsidRPr="0009467F">
        <w:rPr>
          <w:rFonts w:ascii="Calibri" w:hAnsi="Calibri" w:cs="Arial"/>
          <w:color w:val="231F20"/>
          <w:sz w:val="22"/>
          <w:szCs w:val="22"/>
        </w:rPr>
        <w:t>Nakon isteka roka za dostavu ponuda, ponuda ili konačna ponuda se ne smije mijenjati.</w:t>
      </w:r>
    </w:p>
    <w:p w14:paraId="08DFC471" w14:textId="77777777" w:rsidR="002904DB" w:rsidRPr="00BD31D3" w:rsidRDefault="002904DB" w:rsidP="002904DB">
      <w:pPr>
        <w:jc w:val="both"/>
        <w:rPr>
          <w:rFonts w:ascii="Calibri" w:hAnsi="Calibri"/>
          <w:sz w:val="22"/>
          <w:szCs w:val="22"/>
        </w:rPr>
      </w:pPr>
    </w:p>
    <w:p w14:paraId="0B7FDD46" w14:textId="77777777" w:rsidR="002904DB" w:rsidRPr="00EB2B11" w:rsidRDefault="002904DB" w:rsidP="002904DB">
      <w:pPr>
        <w:autoSpaceDE w:val="0"/>
        <w:autoSpaceDN w:val="0"/>
        <w:adjustRightInd w:val="0"/>
        <w:rPr>
          <w:rFonts w:ascii="Calibri" w:hAnsi="Calibri"/>
          <w:sz w:val="22"/>
          <w:szCs w:val="22"/>
          <w:highlight w:val="yellow"/>
        </w:rPr>
      </w:pPr>
    </w:p>
    <w:p w14:paraId="43587F13" w14:textId="2C88E334" w:rsidR="002904DB" w:rsidRPr="00BA4C33" w:rsidRDefault="00BA4C33" w:rsidP="002904DB">
      <w:pPr>
        <w:pStyle w:val="Heading2"/>
        <w:numPr>
          <w:ilvl w:val="0"/>
          <w:numId w:val="20"/>
        </w:numPr>
        <w:spacing w:before="0" w:after="0"/>
        <w:rPr>
          <w:rFonts w:ascii="Calibri" w:hAnsi="Calibri"/>
          <w:i w:val="0"/>
          <w:color w:val="2E74B5" w:themeColor="accent1" w:themeShade="BF"/>
          <w:szCs w:val="22"/>
        </w:rPr>
      </w:pPr>
      <w:bookmarkStart w:id="61" w:name="_Toc474221184"/>
      <w:r>
        <w:rPr>
          <w:rFonts w:ascii="Calibri" w:hAnsi="Calibri"/>
          <w:i w:val="0"/>
          <w:color w:val="2E74B5" w:themeColor="accent1" w:themeShade="BF"/>
          <w:szCs w:val="22"/>
        </w:rPr>
        <w:t xml:space="preserve"> </w:t>
      </w:r>
      <w:bookmarkStart w:id="62" w:name="_Toc482615943"/>
      <w:r w:rsidR="002904DB" w:rsidRPr="00BA4C33">
        <w:rPr>
          <w:rFonts w:ascii="Calibri" w:hAnsi="Calibri"/>
          <w:i w:val="0"/>
          <w:color w:val="2E74B5" w:themeColor="accent1" w:themeShade="BF"/>
          <w:szCs w:val="22"/>
        </w:rPr>
        <w:t>DOPUSTIVOST VARIJANTI  PONUDA</w:t>
      </w:r>
      <w:bookmarkEnd w:id="61"/>
      <w:bookmarkEnd w:id="62"/>
    </w:p>
    <w:p w14:paraId="350FE208" w14:textId="77777777" w:rsidR="002904DB" w:rsidRPr="00A7749A" w:rsidRDefault="002904DB" w:rsidP="002904DB">
      <w:pPr>
        <w:autoSpaceDE w:val="0"/>
        <w:autoSpaceDN w:val="0"/>
        <w:adjustRightInd w:val="0"/>
        <w:rPr>
          <w:rFonts w:ascii="Calibri" w:hAnsi="Calibri"/>
          <w:sz w:val="22"/>
          <w:szCs w:val="22"/>
        </w:rPr>
      </w:pPr>
    </w:p>
    <w:p w14:paraId="3D5F167C" w14:textId="77777777" w:rsidR="002904DB" w:rsidRPr="00A7749A" w:rsidRDefault="002904DB" w:rsidP="002904DB">
      <w:pPr>
        <w:ind w:left="360"/>
        <w:jc w:val="both"/>
        <w:rPr>
          <w:rFonts w:ascii="Calibri" w:hAnsi="Calibri"/>
          <w:sz w:val="22"/>
          <w:szCs w:val="22"/>
        </w:rPr>
      </w:pPr>
      <w:r w:rsidRPr="00A7749A">
        <w:rPr>
          <w:rFonts w:ascii="Calibri" w:hAnsi="Calibri"/>
          <w:sz w:val="22"/>
          <w:szCs w:val="22"/>
        </w:rPr>
        <w:t xml:space="preserve"> </w:t>
      </w:r>
      <w:r>
        <w:rPr>
          <w:rFonts w:ascii="Calibri" w:hAnsi="Calibri"/>
          <w:sz w:val="22"/>
          <w:szCs w:val="22"/>
        </w:rPr>
        <w:t>Varijante</w:t>
      </w:r>
      <w:r w:rsidRPr="00A7749A">
        <w:rPr>
          <w:rFonts w:ascii="Calibri" w:hAnsi="Calibri"/>
          <w:sz w:val="22"/>
          <w:szCs w:val="22"/>
        </w:rPr>
        <w:t xml:space="preserve"> ponude nisu </w:t>
      </w:r>
      <w:r>
        <w:rPr>
          <w:rFonts w:ascii="Calibri" w:hAnsi="Calibri"/>
          <w:sz w:val="22"/>
          <w:szCs w:val="22"/>
        </w:rPr>
        <w:t>dopuštene</w:t>
      </w:r>
      <w:r w:rsidRPr="00A7749A">
        <w:rPr>
          <w:rFonts w:ascii="Calibri" w:hAnsi="Calibri"/>
          <w:sz w:val="22"/>
          <w:szCs w:val="22"/>
        </w:rPr>
        <w:t xml:space="preserve"> i ne</w:t>
      </w:r>
      <w:r w:rsidRPr="00A7749A">
        <w:rPr>
          <w:rFonts w:ascii="Calibri" w:eastAsia="TTE1AD1800t00" w:hAnsi="Calibri"/>
          <w:sz w:val="22"/>
          <w:szCs w:val="22"/>
        </w:rPr>
        <w:t>ć</w:t>
      </w:r>
      <w:r w:rsidRPr="00A7749A">
        <w:rPr>
          <w:rFonts w:ascii="Calibri" w:hAnsi="Calibri"/>
          <w:sz w:val="22"/>
          <w:szCs w:val="22"/>
        </w:rPr>
        <w:t>e biti razmatrane.</w:t>
      </w:r>
    </w:p>
    <w:p w14:paraId="3EA60FB5" w14:textId="77777777" w:rsidR="002904DB" w:rsidRPr="00600C7A" w:rsidRDefault="002904DB" w:rsidP="002904DB">
      <w:pPr>
        <w:pStyle w:val="Naslov11"/>
        <w:numPr>
          <w:ilvl w:val="0"/>
          <w:numId w:val="0"/>
        </w:numPr>
        <w:ind w:left="502" w:hanging="360"/>
        <w:rPr>
          <w:rFonts w:asciiTheme="minorHAnsi" w:hAnsiTheme="minorHAnsi" w:cstheme="minorHAnsi"/>
          <w:b w:val="0"/>
          <w:bCs/>
          <w:sz w:val="22"/>
        </w:rPr>
      </w:pPr>
    </w:p>
    <w:p w14:paraId="1767C793" w14:textId="77777777" w:rsidR="002047AE" w:rsidRPr="00600C7A" w:rsidRDefault="002047AE" w:rsidP="002047AE">
      <w:pPr>
        <w:pStyle w:val="Default"/>
        <w:jc w:val="both"/>
        <w:rPr>
          <w:rFonts w:asciiTheme="minorHAnsi" w:hAnsiTheme="minorHAnsi" w:cstheme="minorHAnsi"/>
          <w:b/>
          <w:bCs/>
          <w:color w:val="auto"/>
          <w:sz w:val="22"/>
          <w:szCs w:val="22"/>
        </w:rPr>
      </w:pPr>
    </w:p>
    <w:p w14:paraId="41712D2E" w14:textId="41E32B69" w:rsidR="0014514E" w:rsidRPr="0014514E" w:rsidRDefault="0014514E" w:rsidP="0014514E">
      <w:pPr>
        <w:pStyle w:val="Heading2"/>
        <w:numPr>
          <w:ilvl w:val="0"/>
          <w:numId w:val="20"/>
        </w:numPr>
        <w:spacing w:before="0" w:after="0"/>
        <w:rPr>
          <w:rFonts w:ascii="Calibri" w:hAnsi="Calibri"/>
          <w:i w:val="0"/>
          <w:color w:val="2E74B5" w:themeColor="accent1" w:themeShade="BF"/>
          <w:szCs w:val="22"/>
        </w:rPr>
      </w:pPr>
      <w:bookmarkStart w:id="63" w:name="_Toc474221185"/>
      <w:r>
        <w:rPr>
          <w:rFonts w:asciiTheme="minorHAnsi" w:hAnsiTheme="minorHAnsi" w:cstheme="minorHAnsi"/>
          <w:b w:val="0"/>
          <w:bCs w:val="0"/>
          <w:sz w:val="22"/>
          <w:szCs w:val="22"/>
        </w:rPr>
        <w:t xml:space="preserve"> </w:t>
      </w:r>
      <w:bookmarkStart w:id="64" w:name="_Toc482615944"/>
      <w:r w:rsidRPr="0014514E">
        <w:rPr>
          <w:rFonts w:ascii="Calibri" w:hAnsi="Calibri"/>
          <w:i w:val="0"/>
          <w:color w:val="2E74B5" w:themeColor="accent1" w:themeShade="BF"/>
          <w:szCs w:val="22"/>
        </w:rPr>
        <w:t>NAČIN ODREĐIVANJA CIJENE PONUDE</w:t>
      </w:r>
      <w:bookmarkEnd w:id="63"/>
      <w:bookmarkEnd w:id="64"/>
    </w:p>
    <w:p w14:paraId="03600129" w14:textId="6D85CF5E" w:rsidR="002047AE" w:rsidRPr="00600C7A" w:rsidRDefault="002047AE" w:rsidP="002047AE">
      <w:pPr>
        <w:pStyle w:val="Default"/>
        <w:jc w:val="both"/>
        <w:rPr>
          <w:rFonts w:asciiTheme="minorHAnsi" w:hAnsiTheme="minorHAnsi" w:cstheme="minorHAnsi"/>
          <w:color w:val="auto"/>
          <w:sz w:val="22"/>
          <w:szCs w:val="22"/>
        </w:rPr>
      </w:pPr>
    </w:p>
    <w:p w14:paraId="15194290" w14:textId="77777777" w:rsidR="002047AE" w:rsidRPr="00600C7A" w:rsidRDefault="002047AE" w:rsidP="002047AE">
      <w:pPr>
        <w:pStyle w:val="Default"/>
        <w:jc w:val="both"/>
        <w:rPr>
          <w:rFonts w:asciiTheme="minorHAnsi" w:hAnsiTheme="minorHAnsi" w:cstheme="minorHAnsi"/>
          <w:color w:val="auto"/>
          <w:sz w:val="22"/>
          <w:szCs w:val="22"/>
        </w:rPr>
      </w:pPr>
    </w:p>
    <w:p w14:paraId="3DC585FC" w14:textId="77777777" w:rsidR="0014514E" w:rsidRPr="004257EA" w:rsidRDefault="0014514E" w:rsidP="0014514E">
      <w:pPr>
        <w:jc w:val="both"/>
        <w:rPr>
          <w:rFonts w:ascii="Calibri" w:hAnsi="Calibri"/>
          <w:sz w:val="22"/>
          <w:szCs w:val="22"/>
        </w:rPr>
      </w:pPr>
      <w:r w:rsidRPr="0009467F">
        <w:rPr>
          <w:rFonts w:ascii="Calibri" w:hAnsi="Calibri" w:cs="Arial"/>
          <w:color w:val="231F20"/>
          <w:sz w:val="22"/>
          <w:szCs w:val="22"/>
        </w:rPr>
        <w:t>Cijena ponude piše se brojkama u apsolutnom iznosu i izražava se u kunama</w:t>
      </w:r>
      <w:r>
        <w:rPr>
          <w:rFonts w:ascii="Calibri" w:hAnsi="Calibri" w:cs="Arial"/>
          <w:color w:val="231F20"/>
          <w:sz w:val="22"/>
          <w:szCs w:val="22"/>
        </w:rPr>
        <w:t xml:space="preserve">. </w:t>
      </w:r>
    </w:p>
    <w:p w14:paraId="5DB1DE20" w14:textId="77777777" w:rsidR="0014514E" w:rsidRPr="00624151" w:rsidRDefault="0014514E" w:rsidP="0014514E">
      <w:pPr>
        <w:jc w:val="both"/>
        <w:rPr>
          <w:rFonts w:ascii="Calibri" w:hAnsi="Calibri"/>
          <w:sz w:val="22"/>
          <w:szCs w:val="22"/>
        </w:rPr>
      </w:pPr>
      <w:r w:rsidRPr="00624151">
        <w:rPr>
          <w:rFonts w:ascii="Calibri" w:hAnsi="Calibri"/>
          <w:sz w:val="22"/>
          <w:szCs w:val="22"/>
        </w:rPr>
        <w:lastRenderedPageBreak/>
        <w:t xml:space="preserve">Ponuditelj iskazuje jedinične i ukupnu cijenu u kunama bez PDV-a te s PDV-om u </w:t>
      </w:r>
      <w:r>
        <w:rPr>
          <w:rFonts w:ascii="Calibri" w:hAnsi="Calibri"/>
          <w:sz w:val="22"/>
          <w:szCs w:val="22"/>
        </w:rPr>
        <w:t>obrascu</w:t>
      </w:r>
      <w:r w:rsidRPr="00A627EF">
        <w:rPr>
          <w:rFonts w:ascii="Calibri" w:hAnsi="Calibri"/>
          <w:sz w:val="22"/>
          <w:szCs w:val="22"/>
        </w:rPr>
        <w:t xml:space="preserve"> Troškovnika na mjestima koja su za to predviđena </w:t>
      </w:r>
      <w:r w:rsidRPr="00A627EF">
        <w:rPr>
          <w:rFonts w:ascii="Calibri" w:hAnsi="Calibri"/>
          <w:b/>
          <w:sz w:val="22"/>
          <w:szCs w:val="22"/>
        </w:rPr>
        <w:t xml:space="preserve">(Prilog </w:t>
      </w:r>
      <w:r w:rsidRPr="00205E45">
        <w:rPr>
          <w:rFonts w:ascii="Calibri" w:hAnsi="Calibri"/>
          <w:b/>
          <w:sz w:val="22"/>
          <w:szCs w:val="22"/>
        </w:rPr>
        <w:t>I</w:t>
      </w:r>
      <w:r w:rsidRPr="00A627EF">
        <w:rPr>
          <w:rFonts w:ascii="Calibri" w:hAnsi="Calibri"/>
          <w:b/>
          <w:sz w:val="22"/>
          <w:szCs w:val="22"/>
        </w:rPr>
        <w:t>)</w:t>
      </w:r>
      <w:r w:rsidRPr="00A627EF">
        <w:rPr>
          <w:rFonts w:ascii="Calibri" w:hAnsi="Calibri"/>
          <w:sz w:val="22"/>
          <w:szCs w:val="22"/>
        </w:rPr>
        <w:t>. Ponuditelj mora iskazati cijenu (</w:t>
      </w:r>
      <w:r w:rsidRPr="00624151">
        <w:rPr>
          <w:rFonts w:ascii="Calibri" w:hAnsi="Calibri"/>
          <w:sz w:val="22"/>
          <w:szCs w:val="22"/>
        </w:rPr>
        <w:t>cijenu u apsolutnom iznosu) za cjelokupni predmet nabave u kunama bez PDV-a koji se isk</w:t>
      </w:r>
      <w:r>
        <w:rPr>
          <w:rFonts w:ascii="Calibri" w:hAnsi="Calibri"/>
          <w:sz w:val="22"/>
          <w:szCs w:val="22"/>
        </w:rPr>
        <w:t>azuje zasebno iza cijene ponude</w:t>
      </w:r>
      <w:r w:rsidRPr="00624151">
        <w:rPr>
          <w:rFonts w:ascii="Calibri" w:hAnsi="Calibri"/>
          <w:sz w:val="22"/>
          <w:szCs w:val="22"/>
        </w:rPr>
        <w:t xml:space="preserve"> te </w:t>
      </w:r>
      <w:r w:rsidRPr="00624151">
        <w:rPr>
          <w:rFonts w:ascii="Calibri" w:hAnsi="Calibri"/>
          <w:b/>
          <w:sz w:val="22"/>
          <w:szCs w:val="22"/>
        </w:rPr>
        <w:t>ukupnu cijenu ponude</w:t>
      </w:r>
      <w:r w:rsidRPr="00624151">
        <w:rPr>
          <w:rFonts w:ascii="Calibri" w:hAnsi="Calibri"/>
          <w:sz w:val="22"/>
          <w:szCs w:val="22"/>
        </w:rPr>
        <w:t xml:space="preserve"> koju čini cijena ponude</w:t>
      </w:r>
      <w:r>
        <w:rPr>
          <w:rFonts w:ascii="Calibri" w:hAnsi="Calibri"/>
          <w:sz w:val="22"/>
          <w:szCs w:val="22"/>
        </w:rPr>
        <w:t xml:space="preserve"> s porezom na dodanu vrijednost</w:t>
      </w:r>
      <w:r w:rsidRPr="00624151">
        <w:rPr>
          <w:rFonts w:ascii="Calibri" w:hAnsi="Calibri"/>
          <w:sz w:val="22"/>
          <w:szCs w:val="22"/>
        </w:rPr>
        <w:t xml:space="preserve">, a na </w:t>
      </w:r>
      <w:r w:rsidRPr="00A627EF">
        <w:rPr>
          <w:rFonts w:ascii="Calibri" w:hAnsi="Calibri"/>
          <w:b/>
          <w:sz w:val="22"/>
          <w:szCs w:val="22"/>
        </w:rPr>
        <w:t>Ponudbenom listu</w:t>
      </w:r>
      <w:r>
        <w:rPr>
          <w:rFonts w:ascii="Calibri" w:hAnsi="Calibri"/>
          <w:b/>
          <w:sz w:val="22"/>
          <w:szCs w:val="22"/>
        </w:rPr>
        <w:t xml:space="preserve"> na obrascu EOJNRH</w:t>
      </w:r>
      <w:r w:rsidRPr="00A627EF">
        <w:rPr>
          <w:rFonts w:ascii="Calibri" w:hAnsi="Calibri"/>
          <w:sz w:val="22"/>
          <w:szCs w:val="22"/>
        </w:rPr>
        <w:t>.</w:t>
      </w:r>
      <w:r w:rsidRPr="00624151">
        <w:rPr>
          <w:rFonts w:ascii="Calibri" w:hAnsi="Calibri"/>
          <w:sz w:val="22"/>
          <w:szCs w:val="22"/>
        </w:rPr>
        <w:t xml:space="preserve"> </w:t>
      </w:r>
    </w:p>
    <w:p w14:paraId="0BA359B4" w14:textId="77777777" w:rsidR="0014514E" w:rsidRPr="00EB2B11" w:rsidRDefault="0014514E" w:rsidP="0014514E">
      <w:pPr>
        <w:autoSpaceDE w:val="0"/>
        <w:autoSpaceDN w:val="0"/>
        <w:adjustRightInd w:val="0"/>
        <w:rPr>
          <w:rFonts w:ascii="Calibri" w:hAnsi="Calibri"/>
          <w:sz w:val="22"/>
          <w:szCs w:val="22"/>
          <w:highlight w:val="yellow"/>
        </w:rPr>
      </w:pPr>
    </w:p>
    <w:p w14:paraId="14B50D55" w14:textId="77777777" w:rsidR="0014514E" w:rsidRPr="00A46600" w:rsidRDefault="0014514E" w:rsidP="0014514E">
      <w:pPr>
        <w:jc w:val="both"/>
        <w:rPr>
          <w:rFonts w:ascii="Calibri" w:hAnsi="Calibri"/>
          <w:sz w:val="22"/>
          <w:szCs w:val="22"/>
        </w:rPr>
      </w:pPr>
      <w:r w:rsidRPr="00A46600">
        <w:rPr>
          <w:rFonts w:ascii="Calibri" w:hAnsi="Calibri"/>
          <w:sz w:val="22"/>
          <w:szCs w:val="22"/>
        </w:rPr>
        <w:t>Ako ponuditelj nije u sustavu PDV-a ili je predmet nabave oslobođen PDV-a, u ponudbenom listu, na mjesto predviđeno za upis cijene ponude s PDV-om, upisuje se isti iznos kao što je upisan na mjestu predviđenom za upis cijene ponude bez PDV-a, a mjesto predviđeno za upis iznosa PDV-a ostavlja se prazno.</w:t>
      </w:r>
    </w:p>
    <w:p w14:paraId="00CD3F8A" w14:textId="77777777" w:rsidR="0014514E" w:rsidRPr="00A46600" w:rsidRDefault="0014514E" w:rsidP="0014514E">
      <w:pPr>
        <w:numPr>
          <w:ilvl w:val="1"/>
          <w:numId w:val="0"/>
        </w:numPr>
        <w:tabs>
          <w:tab w:val="num" w:pos="576"/>
        </w:tabs>
        <w:jc w:val="both"/>
        <w:rPr>
          <w:rFonts w:ascii="Calibri" w:hAnsi="Calibri"/>
          <w:sz w:val="22"/>
          <w:szCs w:val="22"/>
        </w:rPr>
      </w:pPr>
    </w:p>
    <w:p w14:paraId="5D0B3373" w14:textId="77777777" w:rsidR="0014514E" w:rsidRPr="00A46600" w:rsidRDefault="0014514E" w:rsidP="0014514E">
      <w:pPr>
        <w:jc w:val="both"/>
        <w:rPr>
          <w:rFonts w:ascii="Calibri" w:hAnsi="Calibri"/>
          <w:sz w:val="22"/>
          <w:szCs w:val="22"/>
        </w:rPr>
      </w:pPr>
      <w:r w:rsidRPr="00A46600">
        <w:rPr>
          <w:rFonts w:ascii="Calibri" w:hAnsi="Calibri"/>
          <w:sz w:val="22"/>
          <w:szCs w:val="22"/>
        </w:rPr>
        <w:t>U cijenu ponude moraju biti ura</w:t>
      </w:r>
      <w:r w:rsidRPr="00A46600">
        <w:rPr>
          <w:rFonts w:ascii="Calibri" w:eastAsia="TTE1AD1800t00" w:hAnsi="Calibri"/>
          <w:sz w:val="22"/>
          <w:szCs w:val="22"/>
        </w:rPr>
        <w:t>č</w:t>
      </w:r>
      <w:r w:rsidRPr="00A46600">
        <w:rPr>
          <w:rFonts w:ascii="Calibri" w:hAnsi="Calibri"/>
          <w:sz w:val="22"/>
          <w:szCs w:val="22"/>
        </w:rPr>
        <w:t xml:space="preserve">unati svi troškovi i popusti. Ponuđena cijena za predmet nabave </w:t>
      </w:r>
      <w:bookmarkStart w:id="65" w:name="_Toc157418891"/>
      <w:r w:rsidRPr="00A46600">
        <w:rPr>
          <w:rFonts w:ascii="Calibri" w:hAnsi="Calibri"/>
          <w:sz w:val="22"/>
          <w:szCs w:val="22"/>
        </w:rPr>
        <w:t>je nepromjenjiva.</w:t>
      </w:r>
      <w:bookmarkEnd w:id="65"/>
    </w:p>
    <w:p w14:paraId="11C1A3F7" w14:textId="2613C9A8" w:rsidR="0014514E" w:rsidRDefault="0014514E" w:rsidP="0014514E">
      <w:pPr>
        <w:jc w:val="both"/>
        <w:rPr>
          <w:rFonts w:ascii="Calibri" w:hAnsi="Calibri"/>
          <w:sz w:val="22"/>
          <w:szCs w:val="22"/>
        </w:rPr>
      </w:pPr>
      <w:r w:rsidRPr="00A46600">
        <w:rPr>
          <w:rFonts w:ascii="Calibri" w:hAnsi="Calibri"/>
          <w:sz w:val="22"/>
          <w:szCs w:val="22"/>
        </w:rPr>
        <w:t xml:space="preserve">Ponuditelji su obvezni popuniti sve jedinične cijene i stavke </w:t>
      </w:r>
      <w:r>
        <w:rPr>
          <w:rFonts w:ascii="Calibri" w:hAnsi="Calibri"/>
          <w:sz w:val="22"/>
          <w:szCs w:val="22"/>
        </w:rPr>
        <w:t>t</w:t>
      </w:r>
      <w:r w:rsidRPr="00A46600">
        <w:rPr>
          <w:rFonts w:ascii="Calibri" w:hAnsi="Calibri"/>
          <w:sz w:val="22"/>
          <w:szCs w:val="22"/>
        </w:rPr>
        <w:t>roškovnika. Jedinične cijene iskazuju se bez PDV-a.</w:t>
      </w:r>
    </w:p>
    <w:p w14:paraId="602BF28B" w14:textId="77777777" w:rsidR="004B4680" w:rsidRDefault="004B4680" w:rsidP="0014514E">
      <w:pPr>
        <w:jc w:val="both"/>
        <w:rPr>
          <w:rFonts w:ascii="Calibri" w:hAnsi="Calibri"/>
          <w:sz w:val="22"/>
          <w:szCs w:val="22"/>
        </w:rPr>
      </w:pPr>
    </w:p>
    <w:p w14:paraId="38205D99" w14:textId="3B661C16" w:rsidR="004B4680" w:rsidRPr="004B4680" w:rsidRDefault="004B4680" w:rsidP="004B4680">
      <w:pPr>
        <w:pStyle w:val="Heading2"/>
        <w:numPr>
          <w:ilvl w:val="0"/>
          <w:numId w:val="20"/>
        </w:numPr>
        <w:spacing w:before="0" w:after="0"/>
        <w:rPr>
          <w:rFonts w:ascii="Calibri" w:hAnsi="Calibri"/>
          <w:i w:val="0"/>
          <w:color w:val="2E74B5" w:themeColor="accent1" w:themeShade="BF"/>
          <w:szCs w:val="22"/>
        </w:rPr>
      </w:pPr>
      <w:bookmarkStart w:id="66" w:name="_Toc474221186"/>
      <w:r>
        <w:rPr>
          <w:rFonts w:ascii="Calibri" w:hAnsi="Calibri"/>
          <w:i w:val="0"/>
          <w:color w:val="2E74B5" w:themeColor="accent1" w:themeShade="BF"/>
          <w:szCs w:val="22"/>
        </w:rPr>
        <w:t xml:space="preserve"> </w:t>
      </w:r>
      <w:bookmarkStart w:id="67" w:name="_Toc482615945"/>
      <w:r w:rsidRPr="004B4680">
        <w:rPr>
          <w:rFonts w:ascii="Calibri" w:hAnsi="Calibri"/>
          <w:i w:val="0"/>
          <w:color w:val="2E74B5" w:themeColor="accent1" w:themeShade="BF"/>
          <w:szCs w:val="22"/>
        </w:rPr>
        <w:t>TROŠAK PONUDE</w:t>
      </w:r>
      <w:bookmarkEnd w:id="66"/>
      <w:bookmarkEnd w:id="67"/>
      <w:r w:rsidRPr="004B4680">
        <w:rPr>
          <w:rFonts w:ascii="Calibri" w:hAnsi="Calibri"/>
          <w:i w:val="0"/>
          <w:color w:val="2E74B5" w:themeColor="accent1" w:themeShade="BF"/>
          <w:szCs w:val="22"/>
        </w:rPr>
        <w:t xml:space="preserve"> </w:t>
      </w:r>
    </w:p>
    <w:p w14:paraId="4CB37B4A" w14:textId="77777777" w:rsidR="004B4680" w:rsidRPr="00A46600" w:rsidRDefault="004B4680" w:rsidP="004B4680">
      <w:pPr>
        <w:rPr>
          <w:rFonts w:ascii="Calibri" w:hAnsi="Calibri"/>
          <w:sz w:val="22"/>
          <w:szCs w:val="22"/>
          <w:lang w:eastAsia="x-none"/>
        </w:rPr>
      </w:pPr>
    </w:p>
    <w:p w14:paraId="1C8DB561" w14:textId="77777777" w:rsidR="004B4680" w:rsidRPr="00A46600" w:rsidRDefault="004B4680" w:rsidP="004B4680">
      <w:pPr>
        <w:jc w:val="both"/>
        <w:rPr>
          <w:rFonts w:ascii="Calibri" w:hAnsi="Calibri"/>
          <w:sz w:val="22"/>
          <w:szCs w:val="22"/>
        </w:rPr>
      </w:pPr>
      <w:r w:rsidRPr="00A46600">
        <w:rPr>
          <w:rFonts w:ascii="Calibri" w:hAnsi="Calibri"/>
          <w:sz w:val="22"/>
          <w:szCs w:val="22"/>
        </w:rPr>
        <w:t>Trošak pripreme i podnošenja ponude u cijelosti snosi ponuditelj.</w:t>
      </w:r>
    </w:p>
    <w:p w14:paraId="03740882" w14:textId="77777777" w:rsidR="004B4680" w:rsidRPr="00A46600" w:rsidRDefault="004B4680" w:rsidP="004B4680">
      <w:pPr>
        <w:jc w:val="both"/>
        <w:rPr>
          <w:rFonts w:ascii="Calibri" w:hAnsi="Calibri"/>
          <w:sz w:val="22"/>
          <w:szCs w:val="22"/>
        </w:rPr>
      </w:pPr>
    </w:p>
    <w:p w14:paraId="15771488" w14:textId="77777777" w:rsidR="004B4680" w:rsidRDefault="004B4680" w:rsidP="004B4680">
      <w:pPr>
        <w:jc w:val="both"/>
        <w:rPr>
          <w:rFonts w:ascii="Calibri" w:hAnsi="Calibri"/>
          <w:sz w:val="22"/>
          <w:szCs w:val="22"/>
        </w:rPr>
      </w:pPr>
      <w:r w:rsidRPr="00A46600">
        <w:rPr>
          <w:rFonts w:ascii="Calibri" w:hAnsi="Calibri"/>
          <w:sz w:val="22"/>
          <w:szCs w:val="22"/>
        </w:rPr>
        <w:t>Ponude i dokumentacija priložena uz ponudu se ne vraćaju osim u slučaju ponude</w:t>
      </w:r>
      <w:r>
        <w:rPr>
          <w:rFonts w:ascii="Calibri" w:hAnsi="Calibri"/>
          <w:sz w:val="22"/>
          <w:szCs w:val="22"/>
        </w:rPr>
        <w:t xml:space="preserve"> koja je pristigla nakon isteka roka za dostavu ponuda</w:t>
      </w:r>
      <w:r w:rsidRPr="00A46600">
        <w:rPr>
          <w:rFonts w:ascii="Calibri" w:hAnsi="Calibri"/>
          <w:sz w:val="22"/>
          <w:szCs w:val="22"/>
        </w:rPr>
        <w:t xml:space="preserve"> i odustajanja ponuditelja </w:t>
      </w:r>
      <w:r>
        <w:rPr>
          <w:rFonts w:ascii="Calibri" w:hAnsi="Calibri"/>
          <w:sz w:val="22"/>
          <w:szCs w:val="22"/>
        </w:rPr>
        <w:t>u roku za dostavu ponude</w:t>
      </w:r>
      <w:r w:rsidRPr="00A46600">
        <w:rPr>
          <w:rFonts w:ascii="Calibri" w:hAnsi="Calibri"/>
          <w:sz w:val="22"/>
          <w:szCs w:val="22"/>
        </w:rPr>
        <w:t>.</w:t>
      </w:r>
    </w:p>
    <w:p w14:paraId="145B6CD1" w14:textId="77777777" w:rsidR="004B4680" w:rsidRDefault="004B4680" w:rsidP="004B4680">
      <w:pPr>
        <w:jc w:val="both"/>
        <w:rPr>
          <w:rFonts w:ascii="Calibri" w:hAnsi="Calibri"/>
          <w:sz w:val="22"/>
          <w:szCs w:val="22"/>
        </w:rPr>
      </w:pPr>
    </w:p>
    <w:p w14:paraId="126A4560" w14:textId="77777777" w:rsidR="004B4680" w:rsidRPr="00364C53" w:rsidRDefault="004B4680" w:rsidP="004B4680">
      <w:pPr>
        <w:jc w:val="both"/>
        <w:rPr>
          <w:rFonts w:ascii="Calibri" w:hAnsi="Calibri" w:cs="Arial"/>
          <w:color w:val="231F20"/>
          <w:sz w:val="22"/>
          <w:szCs w:val="22"/>
        </w:rPr>
      </w:pPr>
      <w:r w:rsidRPr="00364C53">
        <w:rPr>
          <w:rFonts w:ascii="Calibri" w:hAnsi="Calibri" w:cs="Arial"/>
          <w:color w:val="231F20"/>
          <w:sz w:val="22"/>
          <w:szCs w:val="22"/>
        </w:rPr>
        <w:t>U slučaju poništenja postupka javne nabave prije isteka roka za dostavu ponuda, EOJNRH trajno onemogućava pristup ponudama, a Naručitelj će vratiti gospodarskim subjektima neotvorene ponude, druge dokumente ili dijelove ponude koji su dostavljeni sredstvima komunikacije koja nisu elektronička.</w:t>
      </w:r>
    </w:p>
    <w:p w14:paraId="11F4373D" w14:textId="77777777" w:rsidR="004B4680" w:rsidRPr="00364C53" w:rsidRDefault="004B4680" w:rsidP="004B4680">
      <w:pPr>
        <w:jc w:val="both"/>
        <w:rPr>
          <w:rFonts w:ascii="Calibri" w:hAnsi="Calibri" w:cs="Arial"/>
          <w:color w:val="231F20"/>
          <w:sz w:val="22"/>
          <w:szCs w:val="22"/>
        </w:rPr>
      </w:pPr>
    </w:p>
    <w:p w14:paraId="60F7DDF3" w14:textId="77777777" w:rsidR="004B4680" w:rsidRPr="00090837" w:rsidRDefault="004B4680" w:rsidP="004B4680">
      <w:pPr>
        <w:jc w:val="both"/>
        <w:rPr>
          <w:rFonts w:ascii="Calibri" w:hAnsi="Calibri"/>
          <w:sz w:val="22"/>
          <w:szCs w:val="22"/>
        </w:rPr>
      </w:pPr>
      <w:r w:rsidRPr="00364C53">
        <w:rPr>
          <w:rFonts w:ascii="Calibri" w:hAnsi="Calibri" w:cs="Arial"/>
          <w:color w:val="231F20"/>
          <w:sz w:val="22"/>
          <w:szCs w:val="22"/>
        </w:rPr>
        <w:t>Ako je izjavljena žalba na dokumentaciju o nabavi ili na njezinu izmjenu, EOJNRH trajno onemogućava pristup ponudama, koji su dostavljeni elektroničkim sredstvima komunikacije dok je postupak javne nabave zaustavljen, a Naručitelj će vratiti gospodarskim subjektima neotvorene ponude ili njihove dijelove te druge dokumente ili predmete koji su dostavljeni sredstvima komunikacije koja nisu elektronička.</w:t>
      </w:r>
    </w:p>
    <w:p w14:paraId="200A955C" w14:textId="77777777" w:rsidR="004B4680" w:rsidRPr="00A46600" w:rsidRDefault="004B4680" w:rsidP="004B4680">
      <w:pPr>
        <w:rPr>
          <w:rFonts w:eastAsia="Calibri"/>
          <w:lang w:eastAsia="x-none"/>
        </w:rPr>
      </w:pPr>
    </w:p>
    <w:p w14:paraId="5110BB58" w14:textId="70F907B9" w:rsidR="004B4680" w:rsidRPr="004B4680" w:rsidRDefault="004B4680" w:rsidP="004B4680">
      <w:pPr>
        <w:pStyle w:val="Heading2"/>
        <w:numPr>
          <w:ilvl w:val="0"/>
          <w:numId w:val="20"/>
        </w:numPr>
        <w:spacing w:before="0" w:after="0"/>
        <w:rPr>
          <w:rFonts w:ascii="Calibri" w:hAnsi="Calibri"/>
          <w:i w:val="0"/>
          <w:color w:val="2E74B5" w:themeColor="accent1" w:themeShade="BF"/>
          <w:szCs w:val="22"/>
        </w:rPr>
      </w:pPr>
      <w:bookmarkStart w:id="68" w:name="_Toc474221187"/>
      <w:r>
        <w:rPr>
          <w:rFonts w:ascii="Calibri" w:hAnsi="Calibri"/>
          <w:i w:val="0"/>
          <w:color w:val="2E74B5" w:themeColor="accent1" w:themeShade="BF"/>
          <w:szCs w:val="22"/>
        </w:rPr>
        <w:t xml:space="preserve"> </w:t>
      </w:r>
      <w:bookmarkStart w:id="69" w:name="_Toc482615946"/>
      <w:r w:rsidRPr="004B4680">
        <w:rPr>
          <w:rFonts w:ascii="Calibri" w:hAnsi="Calibri"/>
          <w:i w:val="0"/>
          <w:color w:val="2E74B5" w:themeColor="accent1" w:themeShade="BF"/>
          <w:szCs w:val="22"/>
        </w:rPr>
        <w:t>JEZIK PONUDE</w:t>
      </w:r>
      <w:bookmarkEnd w:id="68"/>
      <w:bookmarkEnd w:id="69"/>
    </w:p>
    <w:p w14:paraId="09EFFF68" w14:textId="77777777" w:rsidR="004B4680" w:rsidRPr="00A46600" w:rsidRDefault="004B4680" w:rsidP="004B4680">
      <w:pPr>
        <w:rPr>
          <w:rFonts w:ascii="Calibri" w:hAnsi="Calibri"/>
          <w:sz w:val="22"/>
          <w:szCs w:val="22"/>
        </w:rPr>
      </w:pPr>
    </w:p>
    <w:p w14:paraId="5725E37D" w14:textId="77777777" w:rsidR="004B4680" w:rsidRDefault="004B4680" w:rsidP="004B4680">
      <w:pPr>
        <w:autoSpaceDE w:val="0"/>
        <w:autoSpaceDN w:val="0"/>
        <w:adjustRightInd w:val="0"/>
        <w:jc w:val="both"/>
        <w:rPr>
          <w:rFonts w:ascii="Calibri" w:hAnsi="Calibri"/>
          <w:sz w:val="22"/>
          <w:szCs w:val="22"/>
        </w:rPr>
      </w:pPr>
      <w:r w:rsidRPr="0009467F">
        <w:rPr>
          <w:rFonts w:ascii="Calibri" w:hAnsi="Calibri" w:cs="Arial"/>
          <w:color w:val="231F20"/>
          <w:sz w:val="22"/>
          <w:szCs w:val="22"/>
        </w:rPr>
        <w:t>Ponuda se izrađuje na hrvatskom jeziku i latiničnom pismu</w:t>
      </w:r>
      <w:r>
        <w:rPr>
          <w:rFonts w:ascii="Calibri" w:hAnsi="Calibri"/>
          <w:sz w:val="22"/>
          <w:szCs w:val="22"/>
        </w:rPr>
        <w:t xml:space="preserve">. </w:t>
      </w:r>
      <w:r w:rsidRPr="00A46600">
        <w:rPr>
          <w:rFonts w:ascii="Calibri" w:hAnsi="Calibri"/>
          <w:sz w:val="22"/>
          <w:szCs w:val="22"/>
        </w:rPr>
        <w:t xml:space="preserve">Ukoliko su neki od dokumenata i dokaza traženih dokumentacijom </w:t>
      </w:r>
      <w:r>
        <w:rPr>
          <w:rFonts w:ascii="Calibri" w:hAnsi="Calibri"/>
          <w:sz w:val="22"/>
          <w:szCs w:val="22"/>
        </w:rPr>
        <w:t>o nabavi</w:t>
      </w:r>
      <w:r w:rsidRPr="00A46600">
        <w:rPr>
          <w:rFonts w:ascii="Calibri" w:hAnsi="Calibri"/>
          <w:sz w:val="22"/>
          <w:szCs w:val="22"/>
        </w:rPr>
        <w:t xml:space="preserve"> na nekom od stranih jezika, ponuditelj je dužan dostaviti i prijevod dokumenta/dokaza na hrvatski jezik od </w:t>
      </w:r>
      <w:r>
        <w:rPr>
          <w:rFonts w:ascii="Calibri" w:hAnsi="Calibri"/>
          <w:sz w:val="22"/>
          <w:szCs w:val="22"/>
        </w:rPr>
        <w:t xml:space="preserve">strane </w:t>
      </w:r>
      <w:r w:rsidRPr="00A46600">
        <w:rPr>
          <w:rFonts w:ascii="Calibri" w:hAnsi="Calibri"/>
          <w:sz w:val="22"/>
          <w:szCs w:val="22"/>
        </w:rPr>
        <w:t xml:space="preserve">ovlaštenog prevoditelja-sudskog tumača. </w:t>
      </w:r>
    </w:p>
    <w:p w14:paraId="639520C7" w14:textId="77777777" w:rsidR="004B4680" w:rsidRDefault="004B4680" w:rsidP="004B4680">
      <w:pPr>
        <w:autoSpaceDE w:val="0"/>
        <w:autoSpaceDN w:val="0"/>
        <w:adjustRightInd w:val="0"/>
        <w:jc w:val="both"/>
        <w:rPr>
          <w:rFonts w:ascii="Calibri" w:hAnsi="Calibri"/>
          <w:sz w:val="22"/>
          <w:szCs w:val="22"/>
        </w:rPr>
      </w:pPr>
    </w:p>
    <w:p w14:paraId="6B17617C" w14:textId="77777777" w:rsidR="004B4680" w:rsidRDefault="004B4680" w:rsidP="004B4680">
      <w:pPr>
        <w:jc w:val="both"/>
        <w:rPr>
          <w:rFonts w:ascii="Calibri" w:hAnsi="Calibri"/>
          <w:sz w:val="22"/>
          <w:szCs w:val="22"/>
        </w:rPr>
      </w:pPr>
      <w:r w:rsidRPr="0009467F">
        <w:rPr>
          <w:rFonts w:ascii="Calibri" w:hAnsi="Calibri"/>
          <w:i/>
          <w:sz w:val="22"/>
          <w:szCs w:val="22"/>
        </w:rPr>
        <w:t>&lt;ako je primjenjivo&gt;</w:t>
      </w:r>
      <w:r>
        <w:rPr>
          <w:rFonts w:ascii="Calibri" w:hAnsi="Calibri"/>
          <w:sz w:val="22"/>
          <w:szCs w:val="22"/>
        </w:rPr>
        <w:t xml:space="preserve"> </w:t>
      </w:r>
      <w:r w:rsidRPr="00E519E9">
        <w:rPr>
          <w:rFonts w:ascii="Calibri" w:hAnsi="Calibri"/>
          <w:sz w:val="22"/>
          <w:szCs w:val="22"/>
        </w:rPr>
        <w:t xml:space="preserve">Iznimno, certifikati kao dokaz stručne sposobnosti mogu biti dostavljeni na engleskom jeziku. Ukoliko su certifikati izrađeni na nekom drugom jeziku koji nije engleski jezik, obvezno je priložiti prijevod na hrvatski jezik od </w:t>
      </w:r>
      <w:r>
        <w:rPr>
          <w:rFonts w:ascii="Calibri" w:hAnsi="Calibri"/>
          <w:sz w:val="22"/>
          <w:szCs w:val="22"/>
        </w:rPr>
        <w:t xml:space="preserve">strane </w:t>
      </w:r>
      <w:r w:rsidRPr="00E519E9">
        <w:rPr>
          <w:rFonts w:ascii="Calibri" w:hAnsi="Calibri"/>
          <w:sz w:val="22"/>
          <w:szCs w:val="22"/>
        </w:rPr>
        <w:t>ovlaštenog prevoditelja-sudskog tumača.</w:t>
      </w:r>
    </w:p>
    <w:p w14:paraId="7B03C12A" w14:textId="77777777" w:rsidR="004B4680" w:rsidRPr="00AB1BC7" w:rsidRDefault="004B4680" w:rsidP="004B4680">
      <w:pPr>
        <w:autoSpaceDE w:val="0"/>
        <w:autoSpaceDN w:val="0"/>
        <w:adjustRightInd w:val="0"/>
        <w:jc w:val="both"/>
        <w:rPr>
          <w:rFonts w:ascii="Calibri" w:hAnsi="Calibri"/>
          <w:sz w:val="22"/>
          <w:szCs w:val="22"/>
        </w:rPr>
      </w:pPr>
    </w:p>
    <w:p w14:paraId="5A16507B" w14:textId="79C0306E" w:rsidR="004B4680" w:rsidRPr="004B4680" w:rsidRDefault="004B4680" w:rsidP="004B4680">
      <w:pPr>
        <w:pStyle w:val="Heading2"/>
        <w:numPr>
          <w:ilvl w:val="0"/>
          <w:numId w:val="20"/>
        </w:numPr>
        <w:spacing w:before="0" w:after="0"/>
        <w:rPr>
          <w:rFonts w:ascii="Calibri" w:hAnsi="Calibri"/>
          <w:i w:val="0"/>
          <w:color w:val="2E74B5" w:themeColor="accent1" w:themeShade="BF"/>
          <w:szCs w:val="22"/>
        </w:rPr>
      </w:pPr>
      <w:bookmarkStart w:id="70" w:name="_Toc474221188"/>
      <w:r>
        <w:rPr>
          <w:rFonts w:ascii="Calibri" w:hAnsi="Calibri"/>
          <w:i w:val="0"/>
          <w:color w:val="2E74B5" w:themeColor="accent1" w:themeShade="BF"/>
          <w:szCs w:val="22"/>
        </w:rPr>
        <w:t xml:space="preserve"> </w:t>
      </w:r>
      <w:bookmarkStart w:id="71" w:name="_Toc482615947"/>
      <w:r w:rsidRPr="004B4680">
        <w:rPr>
          <w:rFonts w:ascii="Calibri" w:hAnsi="Calibri"/>
          <w:i w:val="0"/>
          <w:color w:val="2E74B5" w:themeColor="accent1" w:themeShade="BF"/>
          <w:szCs w:val="22"/>
        </w:rPr>
        <w:t>ROK VALJANOSTI PONUDE</w:t>
      </w:r>
      <w:bookmarkEnd w:id="70"/>
      <w:bookmarkEnd w:id="71"/>
      <w:r w:rsidRPr="004B4680">
        <w:rPr>
          <w:rFonts w:ascii="Calibri" w:hAnsi="Calibri"/>
          <w:i w:val="0"/>
          <w:color w:val="2E74B5" w:themeColor="accent1" w:themeShade="BF"/>
          <w:szCs w:val="22"/>
        </w:rPr>
        <w:t xml:space="preserve"> </w:t>
      </w:r>
    </w:p>
    <w:p w14:paraId="251A7200" w14:textId="77777777" w:rsidR="004B4680" w:rsidRPr="004B4680" w:rsidRDefault="004B4680" w:rsidP="004B4680">
      <w:pPr>
        <w:pStyle w:val="Heading2"/>
        <w:spacing w:before="0" w:after="0"/>
        <w:ind w:left="360"/>
        <w:rPr>
          <w:rFonts w:ascii="Calibri" w:hAnsi="Calibri"/>
          <w:i w:val="0"/>
          <w:color w:val="2E74B5" w:themeColor="accent1" w:themeShade="BF"/>
          <w:szCs w:val="22"/>
        </w:rPr>
      </w:pPr>
    </w:p>
    <w:p w14:paraId="02943263" w14:textId="77777777" w:rsidR="004B4680" w:rsidRPr="00AB1BC7" w:rsidRDefault="004B4680" w:rsidP="004B4680">
      <w:pPr>
        <w:jc w:val="both"/>
        <w:rPr>
          <w:rFonts w:ascii="Calibri" w:hAnsi="Calibri"/>
          <w:sz w:val="22"/>
          <w:szCs w:val="22"/>
        </w:rPr>
      </w:pPr>
      <w:r w:rsidRPr="00AB1BC7">
        <w:rPr>
          <w:rFonts w:ascii="Calibri" w:hAnsi="Calibri"/>
          <w:sz w:val="22"/>
          <w:szCs w:val="22"/>
        </w:rPr>
        <w:t>Rok valjanosti ponude je 90 dana od</w:t>
      </w:r>
      <w:r>
        <w:rPr>
          <w:rFonts w:ascii="Calibri" w:hAnsi="Calibri"/>
          <w:sz w:val="22"/>
          <w:szCs w:val="22"/>
        </w:rPr>
        <w:t xml:space="preserve"> isteka roka za dostavu ponuda</w:t>
      </w:r>
      <w:r w:rsidRPr="006674D1">
        <w:rPr>
          <w:rFonts w:ascii="Calibri" w:hAnsi="Calibri"/>
          <w:sz w:val="22"/>
          <w:szCs w:val="22"/>
        </w:rPr>
        <w:t>.</w:t>
      </w:r>
    </w:p>
    <w:p w14:paraId="0A5D9EEA" w14:textId="77777777" w:rsidR="004B4680" w:rsidRPr="00AB1BC7" w:rsidRDefault="004B4680" w:rsidP="004B4680">
      <w:pPr>
        <w:rPr>
          <w:rFonts w:ascii="Calibri" w:hAnsi="Calibri"/>
          <w:sz w:val="22"/>
          <w:szCs w:val="22"/>
        </w:rPr>
      </w:pPr>
    </w:p>
    <w:p w14:paraId="44A62B29" w14:textId="77777777" w:rsidR="004B4680" w:rsidRDefault="004B4680" w:rsidP="004B4680">
      <w:pPr>
        <w:jc w:val="both"/>
        <w:rPr>
          <w:rFonts w:ascii="Calibri" w:hAnsi="Calibri"/>
          <w:sz w:val="22"/>
          <w:szCs w:val="22"/>
        </w:rPr>
      </w:pPr>
      <w:bookmarkStart w:id="72" w:name="_Toc157418887"/>
      <w:r w:rsidRPr="0009467F">
        <w:rPr>
          <w:rFonts w:ascii="Calibri" w:hAnsi="Calibri" w:cs="Arial"/>
          <w:color w:val="231F20"/>
          <w:sz w:val="22"/>
          <w:szCs w:val="22"/>
        </w:rPr>
        <w:lastRenderedPageBreak/>
        <w:t>Ako tijekom postupka javne nabave</w:t>
      </w:r>
      <w:r w:rsidRPr="0050683E" w:rsidDel="0050683E">
        <w:rPr>
          <w:rFonts w:ascii="Calibri" w:hAnsi="Calibri"/>
          <w:sz w:val="22"/>
          <w:szCs w:val="22"/>
        </w:rPr>
        <w:t xml:space="preserve"> </w:t>
      </w:r>
      <w:r w:rsidRPr="0009467F">
        <w:rPr>
          <w:rFonts w:ascii="Calibri" w:hAnsi="Calibri" w:cs="Arial"/>
          <w:color w:val="231F20"/>
          <w:sz w:val="22"/>
          <w:szCs w:val="22"/>
        </w:rPr>
        <w:t>istekne rok valjanosti ponude i jamstva za ozbiljnost ponude</w:t>
      </w:r>
      <w:r w:rsidRPr="0050683E" w:rsidDel="0050683E">
        <w:rPr>
          <w:rFonts w:ascii="Calibri" w:hAnsi="Calibri"/>
          <w:sz w:val="22"/>
          <w:szCs w:val="22"/>
        </w:rPr>
        <w:t xml:space="preserve"> </w:t>
      </w:r>
      <w:r w:rsidRPr="00AB1BC7">
        <w:rPr>
          <w:rFonts w:ascii="Calibri" w:hAnsi="Calibri"/>
          <w:sz w:val="22"/>
          <w:szCs w:val="22"/>
        </w:rPr>
        <w:t xml:space="preserve">Naručitelj </w:t>
      </w:r>
      <w:r>
        <w:rPr>
          <w:rFonts w:ascii="Calibri" w:hAnsi="Calibri"/>
          <w:sz w:val="22"/>
          <w:szCs w:val="22"/>
        </w:rPr>
        <w:t xml:space="preserve"> će </w:t>
      </w:r>
      <w:r w:rsidRPr="0009467F">
        <w:rPr>
          <w:rFonts w:ascii="Calibri" w:hAnsi="Calibri" w:cs="Arial"/>
          <w:color w:val="231F20"/>
          <w:sz w:val="22"/>
          <w:szCs w:val="22"/>
        </w:rPr>
        <w:t>prije odabira zatražiti produženje roka valjanosti ponude i jamstva od ponuditelja koji je podnio ekonomski najpovoljniju ponudu</w:t>
      </w:r>
      <w:r>
        <w:rPr>
          <w:rFonts w:ascii="Calibri" w:hAnsi="Calibri" w:cs="Arial"/>
          <w:color w:val="231F20"/>
          <w:sz w:val="22"/>
          <w:szCs w:val="22"/>
        </w:rPr>
        <w:t>,</w:t>
      </w:r>
      <w:r w:rsidRPr="0009467F">
        <w:rPr>
          <w:rFonts w:ascii="Calibri" w:hAnsi="Calibri" w:cs="Arial"/>
          <w:color w:val="231F20"/>
          <w:sz w:val="22"/>
          <w:szCs w:val="22"/>
        </w:rPr>
        <w:t xml:space="preserve"> </w:t>
      </w:r>
      <w:r>
        <w:rPr>
          <w:rFonts w:ascii="Calibri" w:hAnsi="Calibri" w:cs="Arial"/>
          <w:color w:val="231F20"/>
          <w:sz w:val="22"/>
          <w:szCs w:val="22"/>
        </w:rPr>
        <w:t xml:space="preserve">u pisanoj formi, a </w:t>
      </w:r>
      <w:r w:rsidRPr="0009467F">
        <w:rPr>
          <w:rFonts w:ascii="Calibri" w:hAnsi="Calibri" w:cs="Arial"/>
          <w:color w:val="231F20"/>
          <w:sz w:val="22"/>
          <w:szCs w:val="22"/>
        </w:rPr>
        <w:t>u primjerenom roku</w:t>
      </w:r>
      <w:r w:rsidRPr="00AB1BC7">
        <w:rPr>
          <w:rFonts w:ascii="Calibri" w:hAnsi="Calibri"/>
          <w:sz w:val="22"/>
          <w:szCs w:val="22"/>
        </w:rPr>
        <w:t xml:space="preserve"> </w:t>
      </w:r>
      <w:r>
        <w:rPr>
          <w:rFonts w:ascii="Calibri" w:hAnsi="Calibri"/>
          <w:sz w:val="22"/>
          <w:szCs w:val="22"/>
        </w:rPr>
        <w:t>sukladno članku 216. Zakona o javnoj nabavi.</w:t>
      </w:r>
      <w:bookmarkEnd w:id="72"/>
      <w:r>
        <w:rPr>
          <w:rFonts w:ascii="Calibri" w:hAnsi="Calibri"/>
          <w:sz w:val="22"/>
          <w:szCs w:val="22"/>
        </w:rPr>
        <w:t xml:space="preserve"> Ponuditelj produženje valjanosti ponude mora potvrditi također u pisanoj formi.</w:t>
      </w:r>
    </w:p>
    <w:p w14:paraId="35D29E8D" w14:textId="77777777" w:rsidR="004B4680" w:rsidRPr="00AB1BC7" w:rsidRDefault="004B4680" w:rsidP="004B4680">
      <w:pPr>
        <w:jc w:val="both"/>
        <w:rPr>
          <w:rFonts w:ascii="Calibri" w:hAnsi="Calibri"/>
          <w:sz w:val="22"/>
          <w:szCs w:val="22"/>
        </w:rPr>
      </w:pPr>
    </w:p>
    <w:p w14:paraId="6C194988" w14:textId="3EBD0E5E" w:rsidR="004B4680" w:rsidRPr="004B4680" w:rsidRDefault="004B4680" w:rsidP="004B4680">
      <w:pPr>
        <w:pStyle w:val="Heading2"/>
        <w:numPr>
          <w:ilvl w:val="0"/>
          <w:numId w:val="20"/>
        </w:numPr>
        <w:spacing w:before="0" w:after="0"/>
        <w:rPr>
          <w:rFonts w:ascii="Calibri" w:hAnsi="Calibri"/>
          <w:i w:val="0"/>
          <w:color w:val="2E74B5" w:themeColor="accent1" w:themeShade="BF"/>
          <w:szCs w:val="22"/>
        </w:rPr>
      </w:pPr>
      <w:bookmarkStart w:id="73" w:name="_Toc474221189"/>
      <w:r>
        <w:rPr>
          <w:rFonts w:ascii="Calibri" w:hAnsi="Calibri"/>
          <w:i w:val="0"/>
          <w:color w:val="2E74B5" w:themeColor="accent1" w:themeShade="BF"/>
          <w:szCs w:val="22"/>
        </w:rPr>
        <w:t xml:space="preserve"> </w:t>
      </w:r>
      <w:bookmarkStart w:id="74" w:name="_Toc482615948"/>
      <w:r w:rsidRPr="004B4680">
        <w:rPr>
          <w:rFonts w:ascii="Calibri" w:hAnsi="Calibri"/>
          <w:i w:val="0"/>
          <w:color w:val="2E74B5" w:themeColor="accent1" w:themeShade="BF"/>
          <w:szCs w:val="22"/>
        </w:rPr>
        <w:t>KRITERIJ ZA ODABIR PONUDE</w:t>
      </w:r>
      <w:bookmarkEnd w:id="73"/>
      <w:bookmarkEnd w:id="74"/>
      <w:r w:rsidRPr="004B4680">
        <w:rPr>
          <w:rFonts w:ascii="Calibri" w:hAnsi="Calibri"/>
          <w:i w:val="0"/>
          <w:color w:val="2E74B5" w:themeColor="accent1" w:themeShade="BF"/>
          <w:szCs w:val="22"/>
        </w:rPr>
        <w:t xml:space="preserve"> </w:t>
      </w:r>
    </w:p>
    <w:p w14:paraId="2126DD18" w14:textId="77777777" w:rsidR="004B4680" w:rsidRPr="00AB1BC7" w:rsidRDefault="004B4680" w:rsidP="004B4680">
      <w:pPr>
        <w:ind w:left="539" w:hanging="539"/>
        <w:jc w:val="both"/>
        <w:rPr>
          <w:rFonts w:ascii="Calibri" w:hAnsi="Calibri"/>
          <w:sz w:val="22"/>
          <w:szCs w:val="22"/>
        </w:rPr>
      </w:pPr>
    </w:p>
    <w:p w14:paraId="6AFCB0C4" w14:textId="77777777" w:rsidR="004B4680" w:rsidRDefault="004B4680" w:rsidP="004B4680">
      <w:pPr>
        <w:jc w:val="both"/>
        <w:rPr>
          <w:rFonts w:ascii="Calibri" w:hAnsi="Calibri"/>
          <w:b/>
          <w:sz w:val="22"/>
          <w:szCs w:val="22"/>
        </w:rPr>
      </w:pPr>
      <w:r w:rsidRPr="00AB1BC7">
        <w:rPr>
          <w:rFonts w:ascii="Calibri" w:hAnsi="Calibri"/>
          <w:sz w:val="22"/>
          <w:szCs w:val="22"/>
        </w:rPr>
        <w:t xml:space="preserve">Kriterij </w:t>
      </w:r>
      <w:r>
        <w:rPr>
          <w:rFonts w:ascii="Calibri" w:hAnsi="Calibri"/>
          <w:sz w:val="22"/>
          <w:szCs w:val="22"/>
        </w:rPr>
        <w:t xml:space="preserve"> za</w:t>
      </w:r>
      <w:r w:rsidRPr="00AB1BC7">
        <w:rPr>
          <w:rFonts w:ascii="Calibri" w:hAnsi="Calibri"/>
          <w:sz w:val="22"/>
          <w:szCs w:val="22"/>
        </w:rPr>
        <w:t xml:space="preserve"> odabir ponude </w:t>
      </w:r>
      <w:r w:rsidRPr="0009467F">
        <w:rPr>
          <w:rFonts w:ascii="Calibri" w:hAnsi="Calibri"/>
          <w:sz w:val="22"/>
          <w:szCs w:val="22"/>
        </w:rPr>
        <w:t xml:space="preserve">je </w:t>
      </w:r>
      <w:r>
        <w:rPr>
          <w:rFonts w:ascii="Calibri" w:hAnsi="Calibri"/>
          <w:b/>
          <w:sz w:val="22"/>
          <w:szCs w:val="22"/>
        </w:rPr>
        <w:t>ekonomski najpovoljnija ponuda</w:t>
      </w:r>
      <w:r>
        <w:rPr>
          <w:rFonts w:ascii="Calibri" w:hAnsi="Calibri"/>
          <w:sz w:val="22"/>
          <w:szCs w:val="22"/>
        </w:rPr>
        <w:t>.</w:t>
      </w:r>
      <w:r w:rsidRPr="00AB1BC7">
        <w:rPr>
          <w:rFonts w:ascii="Calibri" w:hAnsi="Calibri"/>
          <w:b/>
          <w:sz w:val="22"/>
          <w:szCs w:val="22"/>
        </w:rPr>
        <w:t xml:space="preserve"> </w:t>
      </w:r>
    </w:p>
    <w:p w14:paraId="7B16413E" w14:textId="77777777" w:rsidR="004B4680" w:rsidRPr="0009467F" w:rsidRDefault="004B4680" w:rsidP="004B4680">
      <w:pPr>
        <w:jc w:val="both"/>
        <w:rPr>
          <w:rFonts w:ascii="Calibri" w:hAnsi="Calibri"/>
          <w:sz w:val="22"/>
          <w:szCs w:val="22"/>
        </w:rPr>
      </w:pPr>
      <w:r w:rsidRPr="0009467F">
        <w:rPr>
          <w:rFonts w:ascii="Calibri" w:hAnsi="Calibri"/>
          <w:sz w:val="22"/>
          <w:szCs w:val="22"/>
        </w:rPr>
        <w:t>Jedini kriterij za odabir ponude je cijena.</w:t>
      </w:r>
    </w:p>
    <w:p w14:paraId="1FD1D30C" w14:textId="77777777" w:rsidR="004B4680" w:rsidRPr="0075552C" w:rsidRDefault="004B4680" w:rsidP="004B4680">
      <w:pPr>
        <w:autoSpaceDE w:val="0"/>
        <w:autoSpaceDN w:val="0"/>
        <w:adjustRightInd w:val="0"/>
        <w:jc w:val="both"/>
        <w:rPr>
          <w:rFonts w:ascii="Calibri" w:hAnsi="Calibri"/>
          <w:sz w:val="22"/>
          <w:szCs w:val="22"/>
        </w:rPr>
      </w:pPr>
      <w:r w:rsidRPr="0009467F">
        <w:rPr>
          <w:rFonts w:ascii="Calibri" w:hAnsi="Calibri" w:cs="Arial"/>
          <w:color w:val="231F20"/>
          <w:sz w:val="22"/>
          <w:szCs w:val="22"/>
        </w:rPr>
        <w:t xml:space="preserve">Ako su dvije ili više valjanih ponuda jednako rangirane prema kriteriju za odabir ponude, </w:t>
      </w:r>
      <w:r>
        <w:rPr>
          <w:rFonts w:ascii="Calibri" w:hAnsi="Calibri" w:cs="Arial"/>
          <w:color w:val="231F20"/>
          <w:sz w:val="22"/>
          <w:szCs w:val="22"/>
        </w:rPr>
        <w:t>N</w:t>
      </w:r>
      <w:r w:rsidRPr="0009467F">
        <w:rPr>
          <w:rFonts w:ascii="Calibri" w:hAnsi="Calibri" w:cs="Arial"/>
          <w:color w:val="231F20"/>
          <w:sz w:val="22"/>
          <w:szCs w:val="22"/>
        </w:rPr>
        <w:t>aručitelj odabrat će ponudu koja je zaprimljena ranije.</w:t>
      </w:r>
    </w:p>
    <w:p w14:paraId="4C40395C" w14:textId="77777777" w:rsidR="002047AE" w:rsidRPr="00600C7A" w:rsidRDefault="002047AE" w:rsidP="002047AE">
      <w:pPr>
        <w:pStyle w:val="Default"/>
        <w:jc w:val="both"/>
        <w:rPr>
          <w:rFonts w:asciiTheme="minorHAnsi" w:hAnsiTheme="minorHAnsi" w:cstheme="minorHAnsi"/>
          <w:color w:val="auto"/>
          <w:sz w:val="22"/>
          <w:szCs w:val="22"/>
        </w:rPr>
      </w:pPr>
    </w:p>
    <w:p w14:paraId="44E90444" w14:textId="77777777" w:rsidR="004B4680" w:rsidRPr="00AB1BC7" w:rsidRDefault="004B4680" w:rsidP="004B4680">
      <w:pPr>
        <w:pStyle w:val="Heading2"/>
        <w:ind w:left="720"/>
      </w:pPr>
    </w:p>
    <w:p w14:paraId="3A558549" w14:textId="362A56A7" w:rsidR="004B4680" w:rsidRPr="004B4680" w:rsidRDefault="004B4680" w:rsidP="004B4680">
      <w:pPr>
        <w:pStyle w:val="Heading2"/>
        <w:numPr>
          <w:ilvl w:val="0"/>
          <w:numId w:val="20"/>
        </w:numPr>
        <w:spacing w:before="0" w:after="0"/>
        <w:rPr>
          <w:rFonts w:ascii="Calibri" w:hAnsi="Calibri"/>
          <w:i w:val="0"/>
          <w:color w:val="2E74B5" w:themeColor="accent1" w:themeShade="BF"/>
          <w:szCs w:val="22"/>
        </w:rPr>
      </w:pPr>
      <w:bookmarkStart w:id="75" w:name="_Toc474221190"/>
      <w:r>
        <w:rPr>
          <w:rFonts w:ascii="Calibri" w:hAnsi="Calibri"/>
          <w:i w:val="0"/>
          <w:color w:val="2E74B5" w:themeColor="accent1" w:themeShade="BF"/>
          <w:szCs w:val="22"/>
        </w:rPr>
        <w:t xml:space="preserve"> </w:t>
      </w:r>
      <w:bookmarkStart w:id="76" w:name="_Toc482615949"/>
      <w:r w:rsidRPr="004B4680">
        <w:rPr>
          <w:rFonts w:ascii="Calibri" w:hAnsi="Calibri"/>
          <w:i w:val="0"/>
          <w:color w:val="2E74B5" w:themeColor="accent1" w:themeShade="BF"/>
          <w:szCs w:val="22"/>
        </w:rPr>
        <w:t>ZAJEDNICA  GOSPODARSKIH SUBJEKATA</w:t>
      </w:r>
      <w:bookmarkEnd w:id="75"/>
      <w:bookmarkEnd w:id="76"/>
    </w:p>
    <w:p w14:paraId="7DE72086" w14:textId="77777777" w:rsidR="004B4680" w:rsidRPr="00AB1BC7" w:rsidRDefault="004B4680" w:rsidP="004B4680">
      <w:pPr>
        <w:rPr>
          <w:rFonts w:ascii="Calibri" w:hAnsi="Calibri"/>
          <w:sz w:val="22"/>
          <w:szCs w:val="22"/>
        </w:rPr>
      </w:pPr>
    </w:p>
    <w:p w14:paraId="26D7C12C" w14:textId="77777777" w:rsidR="004B4680" w:rsidRDefault="004B4680" w:rsidP="004B4680">
      <w:pPr>
        <w:autoSpaceDE w:val="0"/>
        <w:autoSpaceDN w:val="0"/>
        <w:adjustRightInd w:val="0"/>
        <w:jc w:val="both"/>
        <w:rPr>
          <w:rFonts w:ascii="Calibri" w:hAnsi="Calibri" w:cs="Arial"/>
          <w:color w:val="231F20"/>
          <w:sz w:val="22"/>
          <w:szCs w:val="22"/>
        </w:rPr>
      </w:pPr>
      <w:bookmarkStart w:id="77" w:name="OLE_LINK7"/>
      <w:bookmarkStart w:id="78" w:name="OLE_LINK8"/>
      <w:r w:rsidRPr="00AB1BC7">
        <w:rPr>
          <w:rFonts w:ascii="Calibri" w:eastAsia="Calibri" w:hAnsi="Calibri" w:cs="Calibri"/>
          <w:sz w:val="22"/>
          <w:szCs w:val="22"/>
        </w:rPr>
        <w:t xml:space="preserve">Zajednica </w:t>
      </w:r>
      <w:r>
        <w:rPr>
          <w:rFonts w:ascii="Calibri" w:eastAsia="Calibri" w:hAnsi="Calibri" w:cs="Calibri"/>
          <w:sz w:val="22"/>
          <w:szCs w:val="22"/>
        </w:rPr>
        <w:t>gospodarskih subjekata</w:t>
      </w:r>
      <w:r w:rsidRPr="00AB1BC7">
        <w:rPr>
          <w:rFonts w:ascii="Calibri" w:eastAsia="Calibri" w:hAnsi="Calibri" w:cs="Calibri"/>
          <w:sz w:val="22"/>
          <w:szCs w:val="22"/>
        </w:rPr>
        <w:t xml:space="preserve"> je udruženje više gospodarskih subjekata koje je pravodobno dostavilo zajedničku ponudu</w:t>
      </w:r>
      <w:r>
        <w:rPr>
          <w:rFonts w:ascii="Calibri" w:eastAsia="Calibri" w:hAnsi="Calibri" w:cs="Calibri"/>
          <w:sz w:val="22"/>
          <w:szCs w:val="22"/>
        </w:rPr>
        <w:t xml:space="preserve">, </w:t>
      </w:r>
      <w:r w:rsidRPr="00CE5ECB">
        <w:rPr>
          <w:rFonts w:ascii="Arial" w:hAnsi="Arial" w:cs="Arial"/>
          <w:color w:val="231F20"/>
        </w:rPr>
        <w:t xml:space="preserve"> </w:t>
      </w:r>
      <w:r w:rsidRPr="0009467F">
        <w:rPr>
          <w:rFonts w:ascii="Calibri" w:hAnsi="Calibri" w:cs="Arial"/>
          <w:color w:val="231F20"/>
          <w:sz w:val="22"/>
          <w:szCs w:val="22"/>
        </w:rPr>
        <w:t>bez obzira na pravnu prirodu njihova međusobnog odnosa</w:t>
      </w:r>
      <w:r w:rsidRPr="00AA1BA3">
        <w:rPr>
          <w:rFonts w:ascii="Calibri" w:hAnsi="Calibri" w:cs="Arial"/>
          <w:color w:val="231F20"/>
          <w:sz w:val="22"/>
          <w:szCs w:val="22"/>
        </w:rPr>
        <w:t>.</w:t>
      </w:r>
    </w:p>
    <w:p w14:paraId="3E1A7EA4" w14:textId="77777777" w:rsidR="004B4680" w:rsidRPr="0009467F" w:rsidRDefault="004B4680" w:rsidP="004B4680">
      <w:pPr>
        <w:autoSpaceDE w:val="0"/>
        <w:autoSpaceDN w:val="0"/>
        <w:adjustRightInd w:val="0"/>
        <w:jc w:val="both"/>
        <w:rPr>
          <w:rFonts w:ascii="Calibri" w:eastAsia="Calibri" w:hAnsi="Calibri" w:cs="Calibri-Bold"/>
          <w:b/>
          <w:bCs/>
          <w:sz w:val="22"/>
          <w:szCs w:val="22"/>
        </w:rPr>
      </w:pPr>
      <w:r>
        <w:rPr>
          <w:rFonts w:ascii="Calibri" w:hAnsi="Calibri" w:cs="Arial"/>
          <w:color w:val="231F20"/>
          <w:sz w:val="22"/>
          <w:szCs w:val="22"/>
        </w:rPr>
        <w:t xml:space="preserve">Ponuda zajednice gospodarskih subjekata mora sadržavati podatke o svakom članu zajednice na način kako je to određeno obrascem EOJNRH. </w:t>
      </w:r>
      <w:r w:rsidRPr="00AB1BC7">
        <w:rPr>
          <w:rFonts w:ascii="Calibri" w:eastAsia="Calibri" w:hAnsi="Calibri" w:cs="Calibri"/>
          <w:sz w:val="22"/>
          <w:szCs w:val="22"/>
        </w:rPr>
        <w:t xml:space="preserve">Zajednica </w:t>
      </w:r>
      <w:r>
        <w:rPr>
          <w:rFonts w:ascii="Calibri" w:eastAsia="Calibri" w:hAnsi="Calibri" w:cs="Calibri"/>
          <w:sz w:val="22"/>
          <w:szCs w:val="22"/>
        </w:rPr>
        <w:t xml:space="preserve">gospodarskih subjekata </w:t>
      </w:r>
      <w:r w:rsidRPr="00AB1BC7">
        <w:rPr>
          <w:rFonts w:ascii="Calibri" w:eastAsia="Calibri" w:hAnsi="Calibri" w:cs="Calibri"/>
          <w:sz w:val="22"/>
          <w:szCs w:val="22"/>
        </w:rPr>
        <w:t xml:space="preserve">obvezna je naznačiti člana zajednice </w:t>
      </w:r>
      <w:r>
        <w:rPr>
          <w:rFonts w:ascii="Calibri" w:eastAsia="Calibri" w:hAnsi="Calibri" w:cs="Calibri"/>
          <w:sz w:val="22"/>
          <w:szCs w:val="22"/>
        </w:rPr>
        <w:t xml:space="preserve">gospodarskih subjekata </w:t>
      </w:r>
      <w:r w:rsidRPr="00AB1BC7">
        <w:rPr>
          <w:rFonts w:ascii="Calibri" w:eastAsia="Calibri" w:hAnsi="Calibri" w:cs="Calibri"/>
          <w:sz w:val="22"/>
          <w:szCs w:val="22"/>
        </w:rPr>
        <w:t>koji je ovlašten za komunikaciju s Naručiteljem.</w:t>
      </w:r>
    </w:p>
    <w:p w14:paraId="19792243" w14:textId="77777777" w:rsidR="004B4680" w:rsidRPr="00AB1BC7" w:rsidRDefault="004B4680" w:rsidP="004B4680">
      <w:pPr>
        <w:autoSpaceDE w:val="0"/>
        <w:autoSpaceDN w:val="0"/>
        <w:adjustRightInd w:val="0"/>
        <w:jc w:val="both"/>
        <w:rPr>
          <w:rFonts w:ascii="Calibri" w:eastAsia="Calibri" w:hAnsi="Calibri" w:cs="Calibri"/>
          <w:sz w:val="22"/>
          <w:szCs w:val="22"/>
        </w:rPr>
      </w:pPr>
    </w:p>
    <w:p w14:paraId="57241F28" w14:textId="77777777" w:rsidR="004B4680" w:rsidRPr="00AB1BC7" w:rsidRDefault="004B4680" w:rsidP="004B4680">
      <w:pPr>
        <w:autoSpaceDE w:val="0"/>
        <w:autoSpaceDN w:val="0"/>
        <w:adjustRightInd w:val="0"/>
        <w:jc w:val="both"/>
        <w:rPr>
          <w:rFonts w:ascii="Calibri" w:eastAsia="Calibri" w:hAnsi="Calibri" w:cs="Calibri"/>
          <w:sz w:val="22"/>
          <w:szCs w:val="22"/>
        </w:rPr>
      </w:pPr>
      <w:r w:rsidRPr="0053283C">
        <w:rPr>
          <w:rFonts w:ascii="Calibri" w:eastAsia="Calibri" w:hAnsi="Calibri" w:cs="Calibri"/>
          <w:sz w:val="22"/>
          <w:szCs w:val="22"/>
        </w:rPr>
        <w:t>U zajedničkoj ponudi mora biti navedeno koji će dio ugovora o javnoj nabavi (</w:t>
      </w:r>
      <w:r w:rsidRPr="0053283C">
        <w:rPr>
          <w:rFonts w:ascii="Calibri" w:eastAsia="Calibri" w:hAnsi="Calibri" w:cs="Calibri-Bold"/>
          <w:b/>
          <w:bCs/>
          <w:sz w:val="22"/>
          <w:szCs w:val="22"/>
        </w:rPr>
        <w:t>predmet, količina, vrijednost i postotni dio</w:t>
      </w:r>
      <w:r w:rsidRPr="00AF0A9A">
        <w:rPr>
          <w:rFonts w:ascii="Calibri" w:eastAsia="Calibri" w:hAnsi="Calibri" w:cs="Calibri"/>
          <w:sz w:val="22"/>
          <w:szCs w:val="22"/>
        </w:rPr>
        <w:t xml:space="preserve">) izvršavati pojedini član zajednice </w:t>
      </w:r>
      <w:r>
        <w:rPr>
          <w:rFonts w:ascii="Calibri" w:eastAsia="Calibri" w:hAnsi="Calibri" w:cs="Calibri"/>
          <w:sz w:val="22"/>
          <w:szCs w:val="22"/>
        </w:rPr>
        <w:t>gospodarskih subjekata.</w:t>
      </w:r>
    </w:p>
    <w:p w14:paraId="1FCC31ED" w14:textId="77777777" w:rsidR="004B4680" w:rsidRPr="00AB1BC7" w:rsidRDefault="004B4680" w:rsidP="004B4680">
      <w:pPr>
        <w:autoSpaceDE w:val="0"/>
        <w:autoSpaceDN w:val="0"/>
        <w:adjustRightInd w:val="0"/>
        <w:jc w:val="both"/>
        <w:rPr>
          <w:rFonts w:ascii="Calibri" w:eastAsia="Calibri" w:hAnsi="Calibri" w:cs="Calibri-Bold"/>
          <w:b/>
          <w:bCs/>
          <w:sz w:val="22"/>
          <w:szCs w:val="22"/>
        </w:rPr>
      </w:pPr>
    </w:p>
    <w:p w14:paraId="77A41641" w14:textId="77777777" w:rsidR="004B4680" w:rsidRPr="00AB1BC7" w:rsidRDefault="004B4680" w:rsidP="004B4680">
      <w:pPr>
        <w:autoSpaceDE w:val="0"/>
        <w:autoSpaceDN w:val="0"/>
        <w:adjustRightInd w:val="0"/>
        <w:jc w:val="both"/>
        <w:rPr>
          <w:rFonts w:ascii="Calibri" w:eastAsia="Calibri" w:hAnsi="Calibri" w:cs="Calibri"/>
          <w:sz w:val="22"/>
          <w:szCs w:val="22"/>
        </w:rPr>
      </w:pPr>
      <w:r w:rsidRPr="00AB1BC7">
        <w:rPr>
          <w:rFonts w:ascii="Calibri" w:eastAsia="Calibri" w:hAnsi="Calibri" w:cs="Calibri"/>
          <w:sz w:val="22"/>
          <w:szCs w:val="22"/>
        </w:rPr>
        <w:t xml:space="preserve">Naručitelj neposredno plaća svakom članu zajednice </w:t>
      </w:r>
      <w:r>
        <w:rPr>
          <w:rFonts w:ascii="Calibri" w:eastAsia="Calibri" w:hAnsi="Calibri" w:cs="Calibri"/>
          <w:sz w:val="22"/>
          <w:szCs w:val="22"/>
        </w:rPr>
        <w:t>gospodarskih subjekata</w:t>
      </w:r>
      <w:r w:rsidRPr="00AB1BC7">
        <w:rPr>
          <w:rFonts w:ascii="Calibri" w:eastAsia="Calibri" w:hAnsi="Calibri" w:cs="Calibri"/>
          <w:sz w:val="22"/>
          <w:szCs w:val="22"/>
        </w:rPr>
        <w:t xml:space="preserve"> za onaj dio ugovora o javnoj nabavi koji je on izvršio, ako zajednica </w:t>
      </w:r>
      <w:r>
        <w:rPr>
          <w:rFonts w:ascii="Calibri" w:eastAsia="Calibri" w:hAnsi="Calibri" w:cs="Calibri"/>
          <w:sz w:val="22"/>
          <w:szCs w:val="22"/>
        </w:rPr>
        <w:t>gospodarskih subjekata</w:t>
      </w:r>
      <w:r w:rsidRPr="00AB1BC7">
        <w:rPr>
          <w:rFonts w:ascii="Calibri" w:eastAsia="Calibri" w:hAnsi="Calibri" w:cs="Calibri"/>
          <w:sz w:val="22"/>
          <w:szCs w:val="22"/>
        </w:rPr>
        <w:t xml:space="preserve"> ne odredi dru</w:t>
      </w:r>
      <w:r>
        <w:rPr>
          <w:rFonts w:ascii="Calibri" w:eastAsia="Calibri" w:hAnsi="Calibri" w:cs="Calibri"/>
          <w:sz w:val="22"/>
          <w:szCs w:val="22"/>
        </w:rPr>
        <w:t>k</w:t>
      </w:r>
      <w:r w:rsidRPr="00AB1BC7">
        <w:rPr>
          <w:rFonts w:ascii="Calibri" w:eastAsia="Calibri" w:hAnsi="Calibri" w:cs="Calibri"/>
          <w:sz w:val="22"/>
          <w:szCs w:val="22"/>
        </w:rPr>
        <w:t>čije.</w:t>
      </w:r>
    </w:p>
    <w:p w14:paraId="6CF6AE8D" w14:textId="77777777" w:rsidR="004B4680" w:rsidRPr="00AB1BC7" w:rsidRDefault="004B4680" w:rsidP="004B4680">
      <w:pPr>
        <w:autoSpaceDE w:val="0"/>
        <w:autoSpaceDN w:val="0"/>
        <w:adjustRightInd w:val="0"/>
        <w:jc w:val="both"/>
        <w:rPr>
          <w:rFonts w:ascii="Calibri" w:eastAsia="Calibri" w:hAnsi="Calibri" w:cs="Calibri"/>
          <w:sz w:val="22"/>
          <w:szCs w:val="22"/>
        </w:rPr>
      </w:pPr>
    </w:p>
    <w:p w14:paraId="4E9349A3" w14:textId="77777777" w:rsidR="004B4680" w:rsidRPr="00AB1BC7" w:rsidRDefault="004B4680" w:rsidP="004B4680">
      <w:pPr>
        <w:autoSpaceDE w:val="0"/>
        <w:autoSpaceDN w:val="0"/>
        <w:adjustRightInd w:val="0"/>
        <w:jc w:val="both"/>
        <w:rPr>
          <w:rFonts w:ascii="Calibri" w:eastAsia="Calibri" w:hAnsi="Calibri" w:cs="Calibri"/>
          <w:sz w:val="22"/>
          <w:szCs w:val="22"/>
        </w:rPr>
      </w:pPr>
      <w:r w:rsidRPr="00AB1BC7">
        <w:rPr>
          <w:rFonts w:ascii="Calibri" w:eastAsia="Calibri" w:hAnsi="Calibri" w:cs="Calibri"/>
          <w:sz w:val="22"/>
          <w:szCs w:val="22"/>
        </w:rPr>
        <w:t xml:space="preserve">Odgovornost </w:t>
      </w:r>
      <w:r>
        <w:rPr>
          <w:rFonts w:ascii="Calibri" w:eastAsia="Calibri" w:hAnsi="Calibri" w:cs="Calibri"/>
          <w:sz w:val="22"/>
          <w:szCs w:val="22"/>
        </w:rPr>
        <w:t>gospodarskog subjekta</w:t>
      </w:r>
      <w:r w:rsidRPr="00AB1BC7">
        <w:rPr>
          <w:rFonts w:ascii="Calibri" w:eastAsia="Calibri" w:hAnsi="Calibri" w:cs="Calibri"/>
          <w:sz w:val="22"/>
          <w:szCs w:val="22"/>
        </w:rPr>
        <w:t xml:space="preserve"> iz zajednice </w:t>
      </w:r>
      <w:r>
        <w:rPr>
          <w:rFonts w:ascii="Calibri" w:eastAsia="Calibri" w:hAnsi="Calibri" w:cs="Calibri"/>
          <w:sz w:val="22"/>
          <w:szCs w:val="22"/>
        </w:rPr>
        <w:t xml:space="preserve">gospodarskih subjekata </w:t>
      </w:r>
      <w:r w:rsidRPr="00AB1BC7">
        <w:rPr>
          <w:rFonts w:ascii="Calibri" w:eastAsia="Calibri" w:hAnsi="Calibri" w:cs="Calibri"/>
          <w:sz w:val="22"/>
          <w:szCs w:val="22"/>
        </w:rPr>
        <w:t xml:space="preserve">je solidarna, sukladno odredbama članka </w:t>
      </w:r>
      <w:r>
        <w:rPr>
          <w:rFonts w:ascii="Calibri" w:eastAsia="Calibri" w:hAnsi="Calibri" w:cs="Calibri"/>
          <w:sz w:val="22"/>
          <w:szCs w:val="22"/>
        </w:rPr>
        <w:t xml:space="preserve">276. </w:t>
      </w:r>
      <w:r w:rsidRPr="00AB1BC7">
        <w:rPr>
          <w:rFonts w:ascii="Calibri" w:eastAsia="Calibri" w:hAnsi="Calibri" w:cs="Calibri"/>
          <w:sz w:val="22"/>
          <w:szCs w:val="22"/>
        </w:rPr>
        <w:t xml:space="preserve">Zakona o javnoj nabavi i ove Dokumentacije </w:t>
      </w:r>
      <w:r>
        <w:rPr>
          <w:rFonts w:ascii="Calibri" w:eastAsia="Calibri" w:hAnsi="Calibri" w:cs="Calibri"/>
          <w:sz w:val="22"/>
          <w:szCs w:val="22"/>
        </w:rPr>
        <w:t>o nabavi</w:t>
      </w:r>
      <w:r w:rsidRPr="00AB1BC7">
        <w:rPr>
          <w:rFonts w:ascii="Calibri" w:eastAsia="Calibri" w:hAnsi="Calibri" w:cs="Calibri"/>
          <w:sz w:val="22"/>
          <w:szCs w:val="22"/>
        </w:rPr>
        <w:t>.</w:t>
      </w:r>
    </w:p>
    <w:p w14:paraId="037CDA25" w14:textId="77777777" w:rsidR="004B4680" w:rsidRPr="00AB1BC7" w:rsidRDefault="004B4680" w:rsidP="004B4680">
      <w:pPr>
        <w:autoSpaceDE w:val="0"/>
        <w:autoSpaceDN w:val="0"/>
        <w:adjustRightInd w:val="0"/>
        <w:jc w:val="both"/>
        <w:rPr>
          <w:rFonts w:ascii="Calibri" w:eastAsia="Calibri" w:hAnsi="Calibri" w:cs="Calibri"/>
          <w:sz w:val="22"/>
          <w:szCs w:val="22"/>
        </w:rPr>
      </w:pPr>
    </w:p>
    <w:p w14:paraId="67C96E71" w14:textId="77777777" w:rsidR="004B4680" w:rsidRPr="00AB1BC7" w:rsidRDefault="004B4680" w:rsidP="004B4680">
      <w:pPr>
        <w:autoSpaceDE w:val="0"/>
        <w:autoSpaceDN w:val="0"/>
        <w:adjustRightInd w:val="0"/>
        <w:jc w:val="both"/>
        <w:rPr>
          <w:rFonts w:ascii="Calibri" w:eastAsia="Calibri" w:hAnsi="Calibri" w:cs="Calibri"/>
          <w:sz w:val="22"/>
          <w:szCs w:val="22"/>
        </w:rPr>
      </w:pPr>
      <w:r w:rsidRPr="00AB1BC7">
        <w:rPr>
          <w:rFonts w:ascii="Calibri" w:eastAsia="Calibri" w:hAnsi="Calibri" w:cs="Calibri"/>
          <w:sz w:val="22"/>
          <w:szCs w:val="22"/>
        </w:rPr>
        <w:t xml:space="preserve">Naručitelj ne smije </w:t>
      </w:r>
      <w:r>
        <w:rPr>
          <w:rFonts w:ascii="Calibri" w:eastAsia="Calibri" w:hAnsi="Calibri" w:cs="Calibri"/>
          <w:sz w:val="22"/>
          <w:szCs w:val="22"/>
        </w:rPr>
        <w:t>zahtijevati da</w:t>
      </w:r>
      <w:r w:rsidRPr="00AB1BC7">
        <w:rPr>
          <w:rFonts w:ascii="Calibri" w:eastAsia="Calibri" w:hAnsi="Calibri" w:cs="Calibri"/>
          <w:sz w:val="22"/>
          <w:szCs w:val="22"/>
        </w:rPr>
        <w:t xml:space="preserve"> zajednic</w:t>
      </w:r>
      <w:r>
        <w:rPr>
          <w:rFonts w:ascii="Calibri" w:eastAsia="Calibri" w:hAnsi="Calibri" w:cs="Calibri"/>
          <w:sz w:val="22"/>
          <w:szCs w:val="22"/>
        </w:rPr>
        <w:t>a</w:t>
      </w:r>
      <w:r w:rsidRPr="00AB1BC7">
        <w:rPr>
          <w:rFonts w:ascii="Calibri" w:eastAsia="Calibri" w:hAnsi="Calibri" w:cs="Calibri"/>
          <w:sz w:val="22"/>
          <w:szCs w:val="22"/>
        </w:rPr>
        <w:t xml:space="preserve"> </w:t>
      </w:r>
      <w:r>
        <w:rPr>
          <w:rFonts w:ascii="Calibri" w:eastAsia="Calibri" w:hAnsi="Calibri" w:cs="Calibri"/>
          <w:sz w:val="22"/>
          <w:szCs w:val="22"/>
        </w:rPr>
        <w:t>gospodarskih subjekata</w:t>
      </w:r>
      <w:r w:rsidRPr="00AB1BC7">
        <w:rPr>
          <w:rFonts w:ascii="Calibri" w:eastAsia="Calibri" w:hAnsi="Calibri" w:cs="Calibri"/>
          <w:sz w:val="22"/>
          <w:szCs w:val="22"/>
        </w:rPr>
        <w:t xml:space="preserve"> </w:t>
      </w:r>
      <w:r>
        <w:rPr>
          <w:rFonts w:ascii="Calibri" w:eastAsia="Calibri" w:hAnsi="Calibri" w:cs="Calibri"/>
          <w:sz w:val="22"/>
          <w:szCs w:val="22"/>
        </w:rPr>
        <w:t xml:space="preserve">ima </w:t>
      </w:r>
      <w:r w:rsidRPr="00AB1BC7">
        <w:rPr>
          <w:rFonts w:ascii="Calibri" w:eastAsia="Calibri" w:hAnsi="Calibri" w:cs="Calibri"/>
          <w:sz w:val="22"/>
          <w:szCs w:val="22"/>
        </w:rPr>
        <w:t xml:space="preserve">određeni pravni oblik </w:t>
      </w:r>
      <w:r w:rsidRPr="0009467F">
        <w:rPr>
          <w:rFonts w:ascii="Calibri" w:hAnsi="Calibri" w:cs="Arial"/>
          <w:color w:val="231F20"/>
          <w:sz w:val="22"/>
          <w:szCs w:val="22"/>
        </w:rPr>
        <w:t>u trenutku dostave ponude</w:t>
      </w:r>
      <w:r w:rsidRPr="00AB1BC7">
        <w:rPr>
          <w:rFonts w:ascii="Calibri" w:eastAsia="Calibri" w:hAnsi="Calibri" w:cs="Calibri"/>
          <w:sz w:val="22"/>
          <w:szCs w:val="22"/>
        </w:rPr>
        <w:t xml:space="preserve">, ali može </w:t>
      </w:r>
      <w:r w:rsidRPr="0009467F">
        <w:rPr>
          <w:rFonts w:ascii="Calibri" w:hAnsi="Calibri" w:cs="Arial"/>
          <w:color w:val="231F20"/>
          <w:sz w:val="22"/>
          <w:szCs w:val="22"/>
        </w:rPr>
        <w:t>zahtijevati da ima određeni pravni oblik nakon sklapanja ugovora u mjeri u kojoj je to nužno za uredno izvršenje tog ugovora</w:t>
      </w:r>
      <w:r>
        <w:rPr>
          <w:rFonts w:ascii="Calibri" w:eastAsia="Calibri" w:hAnsi="Calibri" w:cs="Calibri"/>
          <w:sz w:val="22"/>
          <w:szCs w:val="22"/>
        </w:rPr>
        <w:t>.</w:t>
      </w:r>
    </w:p>
    <w:p w14:paraId="359EDD50" w14:textId="77777777" w:rsidR="004B4680" w:rsidRPr="00AB1BC7" w:rsidRDefault="004B4680" w:rsidP="004B4680">
      <w:pPr>
        <w:autoSpaceDE w:val="0"/>
        <w:autoSpaceDN w:val="0"/>
        <w:adjustRightInd w:val="0"/>
        <w:jc w:val="both"/>
        <w:rPr>
          <w:rFonts w:ascii="Calibri" w:eastAsia="Calibri" w:hAnsi="Calibri" w:cs="Calibri"/>
          <w:sz w:val="22"/>
          <w:szCs w:val="22"/>
        </w:rPr>
      </w:pPr>
    </w:p>
    <w:p w14:paraId="2A9D0DFF" w14:textId="77777777" w:rsidR="004B4680" w:rsidRPr="00EB2B11" w:rsidRDefault="004B4680" w:rsidP="004B4680">
      <w:pPr>
        <w:ind w:left="352"/>
        <w:jc w:val="both"/>
        <w:rPr>
          <w:rFonts w:ascii="Calibri" w:hAnsi="Calibri"/>
          <w:sz w:val="22"/>
          <w:szCs w:val="22"/>
          <w:highlight w:val="yellow"/>
        </w:rPr>
      </w:pPr>
    </w:p>
    <w:p w14:paraId="662EB17F" w14:textId="77777777" w:rsidR="004B4680" w:rsidRPr="004B4680" w:rsidRDefault="004B4680" w:rsidP="004B4680">
      <w:pPr>
        <w:pStyle w:val="Heading2"/>
        <w:numPr>
          <w:ilvl w:val="0"/>
          <w:numId w:val="20"/>
        </w:numPr>
        <w:spacing w:before="0" w:after="0"/>
        <w:rPr>
          <w:rFonts w:ascii="Calibri" w:hAnsi="Calibri"/>
          <w:i w:val="0"/>
          <w:color w:val="2E74B5" w:themeColor="accent1" w:themeShade="BF"/>
          <w:szCs w:val="22"/>
        </w:rPr>
      </w:pPr>
      <w:r>
        <w:rPr>
          <w:rFonts w:ascii="Calibri" w:hAnsi="Calibri"/>
          <w:sz w:val="22"/>
          <w:szCs w:val="22"/>
        </w:rPr>
        <w:t xml:space="preserve"> </w:t>
      </w:r>
      <w:bookmarkStart w:id="79" w:name="_Toc474221191"/>
      <w:bookmarkStart w:id="80" w:name="_Toc482615950"/>
      <w:r w:rsidRPr="004B4680">
        <w:rPr>
          <w:rFonts w:ascii="Calibri" w:hAnsi="Calibri"/>
          <w:i w:val="0"/>
          <w:color w:val="2E74B5" w:themeColor="accent1" w:themeShade="BF"/>
          <w:szCs w:val="22"/>
        </w:rPr>
        <w:t>PODUGOVARATELJI</w:t>
      </w:r>
      <w:bookmarkEnd w:id="79"/>
      <w:bookmarkEnd w:id="80"/>
    </w:p>
    <w:p w14:paraId="285C4861" w14:textId="77777777" w:rsidR="004B4680" w:rsidRPr="002C5F34" w:rsidRDefault="004B4680" w:rsidP="004B4680">
      <w:pPr>
        <w:ind w:left="352"/>
        <w:jc w:val="both"/>
        <w:rPr>
          <w:rFonts w:ascii="Calibri" w:hAnsi="Calibri"/>
          <w:sz w:val="22"/>
          <w:szCs w:val="22"/>
        </w:rPr>
      </w:pPr>
    </w:p>
    <w:bookmarkEnd w:id="77"/>
    <w:bookmarkEnd w:id="78"/>
    <w:p w14:paraId="775172A6" w14:textId="77777777" w:rsidR="004B4680" w:rsidRPr="002C5F34" w:rsidRDefault="004B4680" w:rsidP="004B4680">
      <w:pPr>
        <w:suppressAutoHyphens/>
        <w:autoSpaceDN w:val="0"/>
        <w:ind w:left="1440"/>
        <w:jc w:val="both"/>
        <w:textAlignment w:val="baseline"/>
        <w:rPr>
          <w:rFonts w:ascii="Calibri" w:hAnsi="Calibri"/>
          <w:sz w:val="22"/>
          <w:szCs w:val="22"/>
        </w:rPr>
      </w:pPr>
    </w:p>
    <w:p w14:paraId="0AA83A1A" w14:textId="77777777" w:rsidR="004B4680" w:rsidRPr="0009467F" w:rsidRDefault="004B4680" w:rsidP="004B4680">
      <w:pPr>
        <w:suppressAutoHyphens/>
        <w:autoSpaceDN w:val="0"/>
        <w:jc w:val="both"/>
        <w:textAlignment w:val="baseline"/>
        <w:rPr>
          <w:rFonts w:ascii="Calibri" w:hAnsi="Calibri" w:cs="Arial"/>
          <w:color w:val="231F20"/>
          <w:sz w:val="22"/>
          <w:szCs w:val="22"/>
        </w:rPr>
      </w:pPr>
      <w:r w:rsidRPr="0009467F">
        <w:rPr>
          <w:rFonts w:ascii="Calibri" w:hAnsi="Calibri" w:cs="Arial"/>
          <w:color w:val="231F20"/>
          <w:sz w:val="22"/>
          <w:szCs w:val="22"/>
        </w:rPr>
        <w:t>Gospodarski subjekt koji namjerava dati dio ugovora o javnoj nabavi u podugovor obvezan je u ponudi:</w:t>
      </w:r>
    </w:p>
    <w:p w14:paraId="72C9AB38" w14:textId="77777777" w:rsidR="004B4680" w:rsidRPr="0009467F" w:rsidRDefault="004B4680" w:rsidP="004B4680">
      <w:pPr>
        <w:spacing w:after="48"/>
        <w:ind w:left="720"/>
        <w:jc w:val="both"/>
        <w:textAlignment w:val="baseline"/>
        <w:rPr>
          <w:rFonts w:ascii="Calibri" w:hAnsi="Calibri" w:cs="Arial"/>
          <w:color w:val="231F20"/>
          <w:sz w:val="22"/>
          <w:szCs w:val="22"/>
        </w:rPr>
      </w:pPr>
      <w:r w:rsidRPr="0009467F">
        <w:rPr>
          <w:rFonts w:ascii="Calibri" w:hAnsi="Calibri" w:cs="Arial"/>
          <w:color w:val="231F20"/>
          <w:sz w:val="22"/>
          <w:szCs w:val="22"/>
        </w:rPr>
        <w:t>1. navesti koji dio ugovora namjerava dati u podugovor (predmet ili količina, vrijednost ili postotni udio)</w:t>
      </w:r>
    </w:p>
    <w:p w14:paraId="3DBA70E4" w14:textId="77777777" w:rsidR="004B4680" w:rsidRPr="0009467F" w:rsidRDefault="004B4680" w:rsidP="004B4680">
      <w:pPr>
        <w:spacing w:after="48"/>
        <w:ind w:left="720"/>
        <w:jc w:val="both"/>
        <w:textAlignment w:val="baseline"/>
        <w:rPr>
          <w:rFonts w:ascii="Calibri" w:hAnsi="Calibri" w:cs="Arial"/>
          <w:color w:val="231F20"/>
          <w:sz w:val="22"/>
          <w:szCs w:val="22"/>
        </w:rPr>
      </w:pPr>
      <w:r w:rsidRPr="0009467F">
        <w:rPr>
          <w:rFonts w:ascii="Calibri" w:hAnsi="Calibri" w:cs="Arial"/>
          <w:color w:val="231F20"/>
          <w:sz w:val="22"/>
          <w:szCs w:val="22"/>
        </w:rPr>
        <w:t>2. navesti podatke o podugovarateljima (naziv ili tvrtka, sjedište, OIB ili nacionalni identifikacijski broj, broj računa, zakonski zastupnici podugovaratelja)</w:t>
      </w:r>
    </w:p>
    <w:p w14:paraId="3489A3E2" w14:textId="77777777" w:rsidR="004B4680" w:rsidRPr="0009467F" w:rsidRDefault="004B4680" w:rsidP="004B4680">
      <w:pPr>
        <w:spacing w:after="48"/>
        <w:ind w:left="720"/>
        <w:jc w:val="both"/>
        <w:textAlignment w:val="baseline"/>
        <w:rPr>
          <w:rFonts w:ascii="Calibri" w:hAnsi="Calibri" w:cs="Arial"/>
          <w:color w:val="231F20"/>
          <w:sz w:val="22"/>
          <w:szCs w:val="22"/>
        </w:rPr>
      </w:pPr>
      <w:r w:rsidRPr="0009467F">
        <w:rPr>
          <w:rFonts w:ascii="Calibri" w:hAnsi="Calibri" w:cs="Arial"/>
          <w:color w:val="231F20"/>
          <w:sz w:val="22"/>
          <w:szCs w:val="22"/>
        </w:rPr>
        <w:t>3. dostaviti europsku jedinstvenu dokumentaciju o nabavi za podugovaratelja.</w:t>
      </w:r>
    </w:p>
    <w:p w14:paraId="1F60F2C4" w14:textId="77777777" w:rsidR="004B4680" w:rsidRPr="00346AB6" w:rsidRDefault="004B4680" w:rsidP="004B4680">
      <w:pPr>
        <w:suppressAutoHyphens/>
        <w:autoSpaceDN w:val="0"/>
        <w:jc w:val="both"/>
        <w:textAlignment w:val="baseline"/>
        <w:rPr>
          <w:rFonts w:ascii="Calibri" w:hAnsi="Calibri"/>
          <w:sz w:val="22"/>
          <w:szCs w:val="22"/>
          <w:highlight w:val="yellow"/>
        </w:rPr>
      </w:pPr>
      <w:r w:rsidRPr="0009467F">
        <w:rPr>
          <w:rFonts w:ascii="Calibri" w:hAnsi="Calibri" w:cs="Arial"/>
          <w:color w:val="231F20"/>
          <w:sz w:val="22"/>
          <w:szCs w:val="22"/>
        </w:rPr>
        <w:t xml:space="preserve">Ako je gospodarski subjekt dio ugovora o javnoj nabavi dao u podugovor, podaci iz stavka 1. </w:t>
      </w:r>
      <w:r>
        <w:rPr>
          <w:rFonts w:ascii="Calibri" w:hAnsi="Calibri" w:cs="Arial"/>
          <w:color w:val="231F20"/>
          <w:sz w:val="22"/>
          <w:szCs w:val="22"/>
        </w:rPr>
        <w:t>podtočki</w:t>
      </w:r>
      <w:r w:rsidRPr="0009467F">
        <w:rPr>
          <w:rFonts w:ascii="Calibri" w:hAnsi="Calibri" w:cs="Arial"/>
          <w:color w:val="231F20"/>
          <w:sz w:val="22"/>
          <w:szCs w:val="22"/>
        </w:rPr>
        <w:t xml:space="preserve"> 1. i 2. moraju biti navedeni u ugovoru o javnoj nabavi.</w:t>
      </w:r>
    </w:p>
    <w:p w14:paraId="654DFEA0" w14:textId="77777777" w:rsidR="004B4680" w:rsidRDefault="004B4680" w:rsidP="004B4680">
      <w:pPr>
        <w:suppressAutoHyphens/>
        <w:autoSpaceDN w:val="0"/>
        <w:ind w:left="1440"/>
        <w:jc w:val="both"/>
        <w:textAlignment w:val="baseline"/>
        <w:rPr>
          <w:rFonts w:ascii="Calibri" w:hAnsi="Calibri"/>
          <w:sz w:val="22"/>
          <w:szCs w:val="22"/>
          <w:highlight w:val="yellow"/>
        </w:rPr>
      </w:pPr>
    </w:p>
    <w:p w14:paraId="7C2E2D84" w14:textId="77777777" w:rsidR="004B4680" w:rsidRPr="007A6D8E" w:rsidRDefault="004B4680" w:rsidP="004B4680">
      <w:pPr>
        <w:suppressAutoHyphens/>
        <w:autoSpaceDN w:val="0"/>
        <w:jc w:val="both"/>
        <w:textAlignment w:val="baseline"/>
        <w:rPr>
          <w:rFonts w:ascii="Calibri" w:hAnsi="Calibri"/>
          <w:sz w:val="22"/>
          <w:szCs w:val="22"/>
          <w:highlight w:val="yellow"/>
        </w:rPr>
      </w:pPr>
      <w:r w:rsidRPr="0009467F">
        <w:rPr>
          <w:rFonts w:ascii="Calibri" w:hAnsi="Calibri" w:cs="Arial"/>
          <w:color w:val="231F20"/>
          <w:sz w:val="22"/>
          <w:szCs w:val="22"/>
        </w:rPr>
        <w:t xml:space="preserve">Ako </w:t>
      </w:r>
      <w:r>
        <w:rPr>
          <w:rFonts w:ascii="Calibri" w:hAnsi="Calibri" w:cs="Arial"/>
          <w:color w:val="231F20"/>
          <w:sz w:val="22"/>
          <w:szCs w:val="22"/>
        </w:rPr>
        <w:t>N</w:t>
      </w:r>
      <w:r w:rsidRPr="0009467F">
        <w:rPr>
          <w:rFonts w:ascii="Calibri" w:hAnsi="Calibri" w:cs="Arial"/>
          <w:color w:val="231F20"/>
          <w:sz w:val="22"/>
          <w:szCs w:val="22"/>
        </w:rPr>
        <w:t xml:space="preserve">aručitelj utvrdi da postoji osnova za isključenje podugovaratelja, </w:t>
      </w:r>
      <w:r>
        <w:rPr>
          <w:rFonts w:ascii="Calibri" w:hAnsi="Calibri" w:cs="Arial"/>
          <w:color w:val="231F20"/>
          <w:sz w:val="22"/>
          <w:szCs w:val="22"/>
        </w:rPr>
        <w:t>zatražiti će</w:t>
      </w:r>
      <w:r w:rsidRPr="0009467F">
        <w:rPr>
          <w:rFonts w:ascii="Calibri" w:hAnsi="Calibri" w:cs="Arial"/>
          <w:color w:val="231F20"/>
          <w:sz w:val="22"/>
          <w:szCs w:val="22"/>
        </w:rPr>
        <w:t xml:space="preserve"> od gospodarskog subjekta zamjenu tog podugovaratelja u primjerenom roku, ne kraćem od pet dana</w:t>
      </w:r>
      <w:r>
        <w:rPr>
          <w:rFonts w:ascii="Calibri" w:hAnsi="Calibri" w:cs="Arial"/>
          <w:color w:val="231F20"/>
          <w:sz w:val="22"/>
          <w:szCs w:val="22"/>
        </w:rPr>
        <w:t>, sukladno članku 221. stavak 4. Zakona o javnoj nabavi.</w:t>
      </w:r>
    </w:p>
    <w:p w14:paraId="129528A7" w14:textId="77777777" w:rsidR="004B4680" w:rsidRPr="00C5176D" w:rsidRDefault="004B4680" w:rsidP="004B4680">
      <w:pPr>
        <w:suppressAutoHyphens/>
        <w:autoSpaceDN w:val="0"/>
        <w:ind w:left="1440"/>
        <w:jc w:val="both"/>
        <w:textAlignment w:val="baseline"/>
        <w:rPr>
          <w:rFonts w:ascii="Calibri" w:hAnsi="Calibri"/>
          <w:sz w:val="22"/>
          <w:szCs w:val="22"/>
          <w:highlight w:val="yellow"/>
        </w:rPr>
      </w:pPr>
    </w:p>
    <w:p w14:paraId="7F454058" w14:textId="77777777" w:rsidR="004B4680" w:rsidRDefault="004B4680" w:rsidP="004B4680">
      <w:pPr>
        <w:jc w:val="both"/>
        <w:rPr>
          <w:rFonts w:ascii="Calibri" w:hAnsi="Calibri" w:cs="Arial"/>
          <w:color w:val="231F20"/>
          <w:sz w:val="22"/>
          <w:szCs w:val="22"/>
        </w:rPr>
      </w:pPr>
      <w:r>
        <w:rPr>
          <w:rFonts w:ascii="Calibri" w:hAnsi="Calibri"/>
          <w:sz w:val="22"/>
          <w:szCs w:val="22"/>
        </w:rPr>
        <w:t>N</w:t>
      </w:r>
      <w:r w:rsidRPr="002C5F34">
        <w:rPr>
          <w:rFonts w:ascii="Calibri" w:hAnsi="Calibri"/>
          <w:sz w:val="22"/>
          <w:szCs w:val="22"/>
        </w:rPr>
        <w:t>aručitelj</w:t>
      </w:r>
      <w:r>
        <w:rPr>
          <w:rFonts w:ascii="Calibri" w:hAnsi="Calibri"/>
          <w:sz w:val="22"/>
          <w:szCs w:val="22"/>
        </w:rPr>
        <w:t xml:space="preserve"> je </w:t>
      </w:r>
      <w:r w:rsidRPr="002C5F34">
        <w:rPr>
          <w:rFonts w:ascii="Calibri" w:hAnsi="Calibri"/>
          <w:sz w:val="22"/>
          <w:szCs w:val="22"/>
        </w:rPr>
        <w:t xml:space="preserve"> obvezan neposredno plaćati </w:t>
      </w:r>
      <w:r>
        <w:rPr>
          <w:rFonts w:ascii="Calibri" w:hAnsi="Calibri"/>
          <w:sz w:val="22"/>
          <w:szCs w:val="22"/>
        </w:rPr>
        <w:t>podugovaratelju</w:t>
      </w:r>
      <w:r w:rsidRPr="002C5F34">
        <w:rPr>
          <w:rFonts w:ascii="Calibri" w:hAnsi="Calibri"/>
          <w:sz w:val="22"/>
          <w:szCs w:val="22"/>
        </w:rPr>
        <w:t xml:space="preserve"> za </w:t>
      </w:r>
      <w:r w:rsidRPr="0009467F">
        <w:rPr>
          <w:rFonts w:ascii="Calibri" w:hAnsi="Calibri" w:cs="Arial"/>
          <w:color w:val="231F20"/>
          <w:sz w:val="22"/>
          <w:szCs w:val="22"/>
        </w:rPr>
        <w:t>za dio ugovora koji je isti izvršio</w:t>
      </w:r>
      <w:r w:rsidRPr="002C5F34">
        <w:rPr>
          <w:rFonts w:ascii="Calibri" w:hAnsi="Calibri"/>
          <w:sz w:val="22"/>
          <w:szCs w:val="22"/>
        </w:rPr>
        <w:t>.</w:t>
      </w:r>
      <w:r w:rsidRPr="00A43BE5">
        <w:rPr>
          <w:rFonts w:ascii="Arial" w:hAnsi="Arial" w:cs="Arial"/>
          <w:color w:val="231F20"/>
        </w:rPr>
        <w:t xml:space="preserve"> </w:t>
      </w:r>
      <w:r w:rsidRPr="0009467F">
        <w:rPr>
          <w:rFonts w:ascii="Calibri" w:hAnsi="Calibri" w:cs="Arial"/>
          <w:color w:val="231F20"/>
          <w:sz w:val="22"/>
          <w:szCs w:val="22"/>
        </w:rPr>
        <w:t>Ugovaratelj mora svom računu ili situaciji priložiti račune ili situacije svojih podugovaratelja koje je prethodno potvrdio</w:t>
      </w:r>
      <w:r>
        <w:rPr>
          <w:rFonts w:ascii="Calibri" w:hAnsi="Calibri" w:cs="Arial"/>
          <w:color w:val="231F20"/>
          <w:sz w:val="22"/>
          <w:szCs w:val="22"/>
        </w:rPr>
        <w:t>.</w:t>
      </w:r>
    </w:p>
    <w:p w14:paraId="1EC25A38" w14:textId="77777777" w:rsidR="004B4680" w:rsidRDefault="004B4680" w:rsidP="004B4680">
      <w:pPr>
        <w:ind w:left="352"/>
        <w:jc w:val="both"/>
        <w:rPr>
          <w:rFonts w:ascii="Calibri" w:hAnsi="Calibri"/>
          <w:sz w:val="22"/>
          <w:szCs w:val="22"/>
        </w:rPr>
      </w:pPr>
    </w:p>
    <w:p w14:paraId="210BDFB3" w14:textId="77777777" w:rsidR="004B4680" w:rsidRPr="00290E74" w:rsidRDefault="004B4680" w:rsidP="004B4680">
      <w:pPr>
        <w:jc w:val="both"/>
        <w:rPr>
          <w:rFonts w:ascii="Calibri" w:hAnsi="Calibri"/>
          <w:sz w:val="22"/>
          <w:szCs w:val="22"/>
        </w:rPr>
      </w:pPr>
      <w:r>
        <w:rPr>
          <w:rFonts w:ascii="Calibri" w:hAnsi="Calibri"/>
          <w:sz w:val="22"/>
          <w:szCs w:val="22"/>
        </w:rPr>
        <w:t>Podaci iz Ponudbenog lista koji se odnose na podugovaratelja te navod o neposrednom plaćanju podugovaratelju obvezni su sastojci ugovora o javnoj nabavi.</w:t>
      </w:r>
    </w:p>
    <w:p w14:paraId="5F91A932" w14:textId="77777777" w:rsidR="004B4680" w:rsidRPr="002C5F34" w:rsidRDefault="004B4680" w:rsidP="004B4680">
      <w:pPr>
        <w:ind w:left="352"/>
        <w:jc w:val="both"/>
        <w:rPr>
          <w:rFonts w:ascii="Calibri" w:hAnsi="Calibri"/>
          <w:sz w:val="22"/>
          <w:szCs w:val="22"/>
        </w:rPr>
      </w:pPr>
      <w:r>
        <w:rPr>
          <w:rFonts w:ascii="Calibri" w:hAnsi="Calibri"/>
          <w:color w:val="000000"/>
          <w:sz w:val="22"/>
          <w:szCs w:val="22"/>
        </w:rPr>
        <w:t xml:space="preserve"> </w:t>
      </w:r>
    </w:p>
    <w:p w14:paraId="7214D4D4" w14:textId="77777777" w:rsidR="004B4680" w:rsidRPr="0009467F" w:rsidRDefault="004B4680" w:rsidP="004B4680">
      <w:pPr>
        <w:spacing w:after="48"/>
        <w:jc w:val="both"/>
        <w:textAlignment w:val="baseline"/>
        <w:rPr>
          <w:rFonts w:ascii="Calibri" w:hAnsi="Calibri" w:cs="Arial"/>
          <w:color w:val="231F20"/>
          <w:sz w:val="22"/>
          <w:szCs w:val="22"/>
        </w:rPr>
      </w:pPr>
      <w:r w:rsidRPr="0009467F">
        <w:rPr>
          <w:rFonts w:ascii="Calibri" w:hAnsi="Calibri" w:cs="Arial"/>
          <w:color w:val="231F20"/>
          <w:sz w:val="22"/>
          <w:szCs w:val="22"/>
        </w:rPr>
        <w:t>Ukoliko Ugovaratelj tijekom izvršenja ugovora o javnoj nabavi od Naručitelja zatraži:</w:t>
      </w:r>
    </w:p>
    <w:p w14:paraId="2435B7E9" w14:textId="77777777" w:rsidR="004B4680" w:rsidRPr="0009467F" w:rsidRDefault="004B4680" w:rsidP="004B4680">
      <w:pPr>
        <w:spacing w:after="48"/>
        <w:ind w:firstLine="408"/>
        <w:jc w:val="both"/>
        <w:textAlignment w:val="baseline"/>
        <w:rPr>
          <w:rFonts w:ascii="Calibri" w:hAnsi="Calibri" w:cs="Arial"/>
          <w:color w:val="231F20"/>
          <w:sz w:val="22"/>
          <w:szCs w:val="22"/>
        </w:rPr>
      </w:pPr>
      <w:r w:rsidRPr="0009467F">
        <w:rPr>
          <w:rFonts w:ascii="Calibri" w:hAnsi="Calibri" w:cs="Arial"/>
          <w:color w:val="231F20"/>
          <w:sz w:val="22"/>
          <w:szCs w:val="22"/>
        </w:rPr>
        <w:t>1. promjenu podugovaratelja za onaj dio ugovora o javnoj nabavi koji je prethodno dao u podugovor</w:t>
      </w:r>
    </w:p>
    <w:p w14:paraId="3BDD38E4" w14:textId="77777777" w:rsidR="004B4680" w:rsidRPr="0009467F" w:rsidRDefault="004B4680" w:rsidP="004B4680">
      <w:pPr>
        <w:spacing w:after="48"/>
        <w:ind w:firstLine="408"/>
        <w:jc w:val="both"/>
        <w:textAlignment w:val="baseline"/>
        <w:rPr>
          <w:rFonts w:ascii="Calibri" w:hAnsi="Calibri" w:cs="Arial"/>
          <w:color w:val="231F20"/>
          <w:sz w:val="22"/>
          <w:szCs w:val="22"/>
        </w:rPr>
      </w:pPr>
      <w:r w:rsidRPr="0009467F">
        <w:rPr>
          <w:rFonts w:ascii="Calibri" w:hAnsi="Calibri" w:cs="Arial"/>
          <w:color w:val="231F20"/>
          <w:sz w:val="22"/>
          <w:szCs w:val="22"/>
        </w:rPr>
        <w:t>2. uvođenje jednog ili više novih podugovaratelja čiji ukupni udio ne smije prijeći 30 % vrijednosti ugovora o javnoj nabavi bez poreza na dodanu vrijednost, neovisno o tome je li prethodno dao dio ugovora o javnoj nabavi u podugovor ili nije</w:t>
      </w:r>
    </w:p>
    <w:p w14:paraId="30DC551A" w14:textId="77777777" w:rsidR="004B4680" w:rsidRPr="0009467F" w:rsidRDefault="004B4680" w:rsidP="004B4680">
      <w:pPr>
        <w:spacing w:after="48"/>
        <w:ind w:firstLine="408"/>
        <w:jc w:val="both"/>
        <w:textAlignment w:val="baseline"/>
        <w:rPr>
          <w:rFonts w:ascii="Calibri" w:hAnsi="Calibri" w:cs="Arial"/>
          <w:color w:val="231F20"/>
          <w:sz w:val="22"/>
          <w:szCs w:val="22"/>
        </w:rPr>
      </w:pPr>
      <w:r w:rsidRPr="0009467F">
        <w:rPr>
          <w:rFonts w:ascii="Calibri" w:hAnsi="Calibri" w:cs="Arial"/>
          <w:color w:val="231F20"/>
          <w:sz w:val="22"/>
          <w:szCs w:val="22"/>
        </w:rPr>
        <w:t>3. preuzimanje izvršenja dijela ugovora o javnoj nabavi ko</w:t>
      </w:r>
      <w:r w:rsidRPr="00CE2F5B">
        <w:rPr>
          <w:rFonts w:ascii="Calibri" w:hAnsi="Calibri" w:cs="Arial"/>
          <w:color w:val="231F20"/>
          <w:sz w:val="22"/>
          <w:szCs w:val="22"/>
        </w:rPr>
        <w:t>ji je prethodno dao u podugovor,</w:t>
      </w:r>
    </w:p>
    <w:p w14:paraId="0FB98ADC" w14:textId="77777777" w:rsidR="004B4680" w:rsidRDefault="004B4680" w:rsidP="004B4680">
      <w:pPr>
        <w:jc w:val="both"/>
        <w:rPr>
          <w:rFonts w:ascii="Calibri" w:hAnsi="Calibri" w:cs="Arial"/>
          <w:color w:val="231F20"/>
          <w:sz w:val="22"/>
          <w:szCs w:val="22"/>
        </w:rPr>
      </w:pPr>
      <w:r w:rsidRPr="0009467F">
        <w:rPr>
          <w:rFonts w:ascii="Calibri" w:hAnsi="Calibri" w:cs="Arial"/>
          <w:color w:val="231F20"/>
          <w:sz w:val="22"/>
          <w:szCs w:val="22"/>
        </w:rPr>
        <w:t xml:space="preserve">uz zahtjev iz </w:t>
      </w:r>
      <w:r>
        <w:rPr>
          <w:rFonts w:ascii="Calibri" w:hAnsi="Calibri" w:cs="Arial"/>
          <w:color w:val="231F20"/>
          <w:sz w:val="22"/>
          <w:szCs w:val="22"/>
        </w:rPr>
        <w:t>gore navedenih pod</w:t>
      </w:r>
      <w:r w:rsidRPr="0009467F">
        <w:rPr>
          <w:rFonts w:ascii="Calibri" w:hAnsi="Calibri" w:cs="Arial"/>
          <w:color w:val="231F20"/>
          <w:sz w:val="22"/>
          <w:szCs w:val="22"/>
        </w:rPr>
        <w:t>točaka 1. i 2.</w:t>
      </w:r>
      <w:r w:rsidRPr="00B52AF7">
        <w:rPr>
          <w:rFonts w:ascii="Calibri" w:hAnsi="Calibri" w:cs="Arial"/>
          <w:color w:val="231F20"/>
          <w:sz w:val="22"/>
          <w:szCs w:val="22"/>
        </w:rPr>
        <w:t>, U</w:t>
      </w:r>
      <w:r w:rsidRPr="0009467F">
        <w:rPr>
          <w:rFonts w:ascii="Calibri" w:hAnsi="Calibri" w:cs="Arial"/>
          <w:color w:val="231F20"/>
          <w:sz w:val="22"/>
          <w:szCs w:val="22"/>
        </w:rPr>
        <w:t xml:space="preserve">govaratelj </w:t>
      </w:r>
      <w:r>
        <w:rPr>
          <w:rFonts w:ascii="Calibri" w:hAnsi="Calibri" w:cs="Arial"/>
          <w:color w:val="231F20"/>
          <w:sz w:val="22"/>
          <w:szCs w:val="22"/>
        </w:rPr>
        <w:t>je obvezan N</w:t>
      </w:r>
      <w:r w:rsidRPr="00237F74">
        <w:rPr>
          <w:rFonts w:ascii="Calibri" w:hAnsi="Calibri" w:cs="Arial"/>
          <w:color w:val="231F20"/>
          <w:sz w:val="22"/>
          <w:szCs w:val="22"/>
        </w:rPr>
        <w:t>aručitelju dostaviti</w:t>
      </w:r>
      <w:r w:rsidRPr="0009467F">
        <w:rPr>
          <w:rFonts w:ascii="Calibri" w:hAnsi="Calibri" w:cs="Arial"/>
          <w:color w:val="231F20"/>
          <w:sz w:val="22"/>
          <w:szCs w:val="22"/>
        </w:rPr>
        <w:t xml:space="preserve"> podatke i dokumente sukladno članku 222. stavku 1. Zakona</w:t>
      </w:r>
      <w:r>
        <w:rPr>
          <w:rFonts w:ascii="Calibri" w:hAnsi="Calibri" w:cs="Arial"/>
          <w:color w:val="231F20"/>
          <w:sz w:val="22"/>
          <w:szCs w:val="22"/>
        </w:rPr>
        <w:t xml:space="preserve"> o javnoj nabavi</w:t>
      </w:r>
      <w:r w:rsidRPr="0009467F">
        <w:rPr>
          <w:rFonts w:ascii="Calibri" w:hAnsi="Calibri" w:cs="Arial"/>
          <w:color w:val="231F20"/>
          <w:sz w:val="22"/>
          <w:szCs w:val="22"/>
        </w:rPr>
        <w:t xml:space="preserve"> za novog podugovaratelja.</w:t>
      </w:r>
    </w:p>
    <w:p w14:paraId="10C6E24E" w14:textId="77777777" w:rsidR="002047AE" w:rsidRPr="00600C7A" w:rsidRDefault="002047AE" w:rsidP="002047AE">
      <w:pPr>
        <w:pStyle w:val="Default"/>
        <w:rPr>
          <w:rFonts w:asciiTheme="minorHAnsi" w:hAnsiTheme="minorHAnsi" w:cstheme="minorHAnsi"/>
          <w:color w:val="auto"/>
          <w:sz w:val="22"/>
          <w:szCs w:val="22"/>
        </w:rPr>
      </w:pPr>
    </w:p>
    <w:p w14:paraId="5C45EA59" w14:textId="77777777" w:rsidR="004B4680" w:rsidRPr="004B4680" w:rsidRDefault="004B4680" w:rsidP="004B4680">
      <w:pPr>
        <w:pStyle w:val="Heading2"/>
        <w:numPr>
          <w:ilvl w:val="0"/>
          <w:numId w:val="20"/>
        </w:numPr>
        <w:spacing w:before="0" w:after="0"/>
        <w:rPr>
          <w:rFonts w:ascii="Calibri" w:hAnsi="Calibri"/>
          <w:i w:val="0"/>
          <w:color w:val="2E74B5" w:themeColor="accent1" w:themeShade="BF"/>
          <w:szCs w:val="22"/>
        </w:rPr>
      </w:pPr>
      <w:bookmarkStart w:id="81" w:name="_Toc474221192"/>
      <w:bookmarkStart w:id="82" w:name="_Toc482615951"/>
      <w:r w:rsidRPr="004B4680">
        <w:rPr>
          <w:rFonts w:ascii="Calibri" w:hAnsi="Calibri"/>
          <w:i w:val="0"/>
          <w:color w:val="2E74B5" w:themeColor="accent1" w:themeShade="BF"/>
          <w:szCs w:val="22"/>
        </w:rPr>
        <w:t>PREUZIMANJE DOKUMENTACIJE O NABAVI</w:t>
      </w:r>
      <w:bookmarkEnd w:id="81"/>
      <w:bookmarkEnd w:id="82"/>
    </w:p>
    <w:p w14:paraId="013C4E80" w14:textId="77777777" w:rsidR="004B4680" w:rsidRPr="002C5F34" w:rsidRDefault="004B4680" w:rsidP="004B4680">
      <w:pPr>
        <w:jc w:val="both"/>
        <w:rPr>
          <w:rFonts w:ascii="Calibri" w:hAnsi="Calibri"/>
          <w:sz w:val="22"/>
          <w:szCs w:val="22"/>
        </w:rPr>
      </w:pPr>
    </w:p>
    <w:p w14:paraId="019C22C6" w14:textId="77777777" w:rsidR="004B4680" w:rsidRPr="002C5F34" w:rsidRDefault="004B4680" w:rsidP="004B4680">
      <w:pPr>
        <w:jc w:val="both"/>
        <w:rPr>
          <w:rFonts w:ascii="Calibri" w:hAnsi="Calibri"/>
          <w:b/>
          <w:sz w:val="22"/>
          <w:szCs w:val="22"/>
        </w:rPr>
      </w:pPr>
      <w:r w:rsidRPr="002C5F34">
        <w:rPr>
          <w:rFonts w:ascii="Calibri" w:hAnsi="Calibri"/>
          <w:sz w:val="22"/>
          <w:szCs w:val="22"/>
        </w:rPr>
        <w:t xml:space="preserve">Dokumentacija </w:t>
      </w:r>
      <w:r>
        <w:rPr>
          <w:rFonts w:ascii="Calibri" w:hAnsi="Calibri"/>
          <w:sz w:val="22"/>
          <w:szCs w:val="22"/>
        </w:rPr>
        <w:t>o nabavi se može preuzeti u elektroničkom</w:t>
      </w:r>
      <w:r w:rsidRPr="002C5F34">
        <w:rPr>
          <w:rFonts w:ascii="Calibri" w:hAnsi="Calibri"/>
          <w:sz w:val="22"/>
          <w:szCs w:val="22"/>
        </w:rPr>
        <w:t xml:space="preserve"> obliku na stranici Elektroničkog oglasnika javne nabave R</w:t>
      </w:r>
      <w:r>
        <w:rPr>
          <w:rFonts w:ascii="Calibri" w:hAnsi="Calibri"/>
          <w:sz w:val="22"/>
          <w:szCs w:val="22"/>
        </w:rPr>
        <w:t xml:space="preserve">epublike </w:t>
      </w:r>
      <w:r w:rsidRPr="002C5F34">
        <w:rPr>
          <w:rFonts w:ascii="Calibri" w:hAnsi="Calibri"/>
          <w:sz w:val="22"/>
          <w:szCs w:val="22"/>
        </w:rPr>
        <w:t>H</w:t>
      </w:r>
      <w:r>
        <w:rPr>
          <w:rFonts w:ascii="Calibri" w:hAnsi="Calibri"/>
          <w:sz w:val="22"/>
          <w:szCs w:val="22"/>
        </w:rPr>
        <w:t>rvatske (dalje u tekstu: EOJNRH).</w:t>
      </w:r>
      <w:r w:rsidRPr="002C5F34">
        <w:rPr>
          <w:rFonts w:ascii="Calibri" w:hAnsi="Calibri"/>
          <w:sz w:val="22"/>
          <w:szCs w:val="22"/>
        </w:rPr>
        <w:t xml:space="preserve"> </w:t>
      </w:r>
    </w:p>
    <w:p w14:paraId="5DEEC817" w14:textId="77777777" w:rsidR="004B4680" w:rsidRPr="002C5F34" w:rsidRDefault="004B4680" w:rsidP="004B4680">
      <w:pPr>
        <w:jc w:val="both"/>
        <w:rPr>
          <w:rFonts w:ascii="Calibri" w:hAnsi="Calibri"/>
          <w:sz w:val="22"/>
          <w:szCs w:val="22"/>
        </w:rPr>
      </w:pPr>
    </w:p>
    <w:p w14:paraId="2C7F0E9B" w14:textId="77777777" w:rsidR="004B4680" w:rsidRDefault="004B4680" w:rsidP="004B4680">
      <w:pPr>
        <w:jc w:val="both"/>
        <w:rPr>
          <w:rFonts w:ascii="Calibri" w:hAnsi="Calibri"/>
          <w:sz w:val="22"/>
          <w:szCs w:val="22"/>
        </w:rPr>
      </w:pPr>
      <w:r>
        <w:rPr>
          <w:rFonts w:ascii="Calibri" w:hAnsi="Calibri"/>
          <w:sz w:val="22"/>
          <w:szCs w:val="22"/>
        </w:rPr>
        <w:t>Na isti način Naručitelj će staviti na raspolaganje i sve eventualne dodatne informacije, objašnjenja i izmjene Dokumentacije o nabavi.</w:t>
      </w:r>
    </w:p>
    <w:p w14:paraId="21601F49" w14:textId="77777777" w:rsidR="004B4680" w:rsidRPr="00ED2E6D" w:rsidRDefault="004B4680" w:rsidP="004B4680">
      <w:pPr>
        <w:jc w:val="both"/>
        <w:rPr>
          <w:rFonts w:ascii="Calibri" w:hAnsi="Calibri"/>
          <w:sz w:val="22"/>
          <w:szCs w:val="22"/>
        </w:rPr>
      </w:pPr>
    </w:p>
    <w:p w14:paraId="7F9CF83A" w14:textId="77777777" w:rsidR="004B4680" w:rsidRPr="00ED2E6D" w:rsidRDefault="004B4680" w:rsidP="004B4680">
      <w:pPr>
        <w:rPr>
          <w:rFonts w:ascii="Calibri" w:hAnsi="Calibri"/>
          <w:sz w:val="22"/>
          <w:szCs w:val="22"/>
        </w:rPr>
      </w:pPr>
    </w:p>
    <w:p w14:paraId="43EBB890" w14:textId="1442A9BB" w:rsidR="004B4680" w:rsidRPr="004B4680" w:rsidRDefault="004B4680" w:rsidP="004B4680">
      <w:pPr>
        <w:pStyle w:val="Heading2"/>
        <w:numPr>
          <w:ilvl w:val="0"/>
          <w:numId w:val="20"/>
        </w:numPr>
        <w:spacing w:before="0" w:after="0"/>
        <w:rPr>
          <w:rFonts w:ascii="Calibri" w:hAnsi="Calibri"/>
          <w:i w:val="0"/>
          <w:color w:val="2E74B5" w:themeColor="accent1" w:themeShade="BF"/>
          <w:szCs w:val="22"/>
        </w:rPr>
      </w:pPr>
      <w:r w:rsidRPr="00ED2E6D">
        <w:rPr>
          <w:rFonts w:ascii="Calibri" w:hAnsi="Calibri"/>
          <w:b w:val="0"/>
          <w:bCs w:val="0"/>
          <w:sz w:val="22"/>
          <w:szCs w:val="22"/>
        </w:rPr>
        <w:t xml:space="preserve">  </w:t>
      </w:r>
      <w:bookmarkStart w:id="83" w:name="_Toc474221193"/>
      <w:bookmarkStart w:id="84" w:name="_Toc482615952"/>
      <w:r w:rsidRPr="004B4680">
        <w:rPr>
          <w:rFonts w:ascii="Calibri" w:hAnsi="Calibri"/>
          <w:i w:val="0"/>
          <w:color w:val="2E74B5" w:themeColor="accent1" w:themeShade="BF"/>
          <w:szCs w:val="22"/>
        </w:rPr>
        <w:t>ROK, NAČIN I UVJETI PLAĆANJA</w:t>
      </w:r>
      <w:bookmarkEnd w:id="83"/>
      <w:bookmarkEnd w:id="84"/>
      <w:r w:rsidRPr="004B4680">
        <w:rPr>
          <w:rFonts w:ascii="Calibri" w:hAnsi="Calibri"/>
          <w:i w:val="0"/>
          <w:color w:val="2E74B5" w:themeColor="accent1" w:themeShade="BF"/>
          <w:szCs w:val="22"/>
        </w:rPr>
        <w:t xml:space="preserve"> </w:t>
      </w:r>
    </w:p>
    <w:p w14:paraId="451450F1" w14:textId="77777777" w:rsidR="004B4680" w:rsidRPr="00ED2E6D" w:rsidRDefault="004B4680" w:rsidP="004B4680">
      <w:pPr>
        <w:rPr>
          <w:rFonts w:ascii="Calibri" w:hAnsi="Calibri"/>
          <w:sz w:val="22"/>
          <w:szCs w:val="22"/>
        </w:rPr>
      </w:pPr>
    </w:p>
    <w:p w14:paraId="37720538" w14:textId="03E59C74" w:rsidR="004B4680" w:rsidRPr="00ED2E6D" w:rsidRDefault="004B4680" w:rsidP="004B4680">
      <w:pPr>
        <w:autoSpaceDE w:val="0"/>
        <w:autoSpaceDN w:val="0"/>
        <w:adjustRightInd w:val="0"/>
        <w:ind w:left="360"/>
        <w:jc w:val="both"/>
        <w:rPr>
          <w:rFonts w:ascii="Calibri" w:hAnsi="Calibri"/>
          <w:sz w:val="22"/>
          <w:szCs w:val="22"/>
        </w:rPr>
      </w:pPr>
      <w:r w:rsidRPr="00ED2E6D">
        <w:rPr>
          <w:rFonts w:ascii="Calibri" w:hAnsi="Calibri"/>
          <w:sz w:val="22"/>
          <w:szCs w:val="22"/>
        </w:rPr>
        <w:t xml:space="preserve">Naručitelj će predmet nabave platiti na temelju ispostavljenog računa za izvršene </w:t>
      </w:r>
      <w:r w:rsidRPr="00525950">
        <w:rPr>
          <w:rFonts w:ascii="Calibri" w:hAnsi="Calibri"/>
          <w:sz w:val="22"/>
          <w:szCs w:val="22"/>
        </w:rPr>
        <w:t>dostavljenu robu</w:t>
      </w:r>
      <w:r w:rsidRPr="00ED2E6D">
        <w:rPr>
          <w:rFonts w:ascii="Calibri" w:hAnsi="Calibri"/>
          <w:sz w:val="22"/>
          <w:szCs w:val="22"/>
        </w:rPr>
        <w:t xml:space="preserve">, prema cijenama iz ponude i potpisanog ugovora, a u roku </w:t>
      </w:r>
      <w:r>
        <w:rPr>
          <w:rFonts w:ascii="Calibri" w:hAnsi="Calibri"/>
          <w:sz w:val="22"/>
          <w:szCs w:val="22"/>
        </w:rPr>
        <w:t>od</w:t>
      </w:r>
      <w:r w:rsidRPr="00ED2E6D">
        <w:rPr>
          <w:rFonts w:ascii="Calibri" w:hAnsi="Calibri"/>
          <w:sz w:val="22"/>
          <w:szCs w:val="22"/>
        </w:rPr>
        <w:t xml:space="preserve"> 30 dana od dana zaprimanja računa.</w:t>
      </w:r>
    </w:p>
    <w:p w14:paraId="2C3EFCC0" w14:textId="77777777" w:rsidR="004B4680" w:rsidRPr="00ED2E6D" w:rsidRDefault="004B4680" w:rsidP="004B4680">
      <w:pPr>
        <w:rPr>
          <w:rFonts w:ascii="Calibri" w:hAnsi="Calibri"/>
          <w:sz w:val="22"/>
          <w:szCs w:val="22"/>
        </w:rPr>
      </w:pPr>
    </w:p>
    <w:p w14:paraId="07732F90" w14:textId="77777777" w:rsidR="004B4680" w:rsidRPr="00ED2E6D" w:rsidRDefault="004B4680" w:rsidP="004B4680">
      <w:pPr>
        <w:autoSpaceDE w:val="0"/>
        <w:autoSpaceDN w:val="0"/>
        <w:adjustRightInd w:val="0"/>
        <w:ind w:left="360"/>
        <w:jc w:val="both"/>
        <w:rPr>
          <w:rFonts w:ascii="Calibri" w:hAnsi="Calibri"/>
          <w:sz w:val="22"/>
          <w:szCs w:val="22"/>
        </w:rPr>
      </w:pPr>
      <w:r w:rsidRPr="00ED2E6D">
        <w:rPr>
          <w:rFonts w:ascii="Calibri" w:hAnsi="Calibri"/>
          <w:sz w:val="22"/>
          <w:szCs w:val="22"/>
        </w:rPr>
        <w:t xml:space="preserve">Način plaćanja: doznakom na IBAN račun </w:t>
      </w:r>
      <w:r>
        <w:rPr>
          <w:rFonts w:ascii="Calibri" w:hAnsi="Calibri"/>
          <w:sz w:val="22"/>
          <w:szCs w:val="22"/>
        </w:rPr>
        <w:t>ugovaratelja odnosno podugovaratelja. U slučaju da u predmetnom postupku bude odabrana ponuda zajednice gospodarskih subjekata, Naručitelj će plaćanje obavljati neposredno svakom članu zajednice, osim ako zajednica odredi drukčije (npr. u međusobnom sporazumu).</w:t>
      </w:r>
    </w:p>
    <w:p w14:paraId="68F46AAC" w14:textId="77777777" w:rsidR="004B4680" w:rsidRPr="00ED2E6D" w:rsidRDefault="004B4680" w:rsidP="004B4680">
      <w:pPr>
        <w:numPr>
          <w:ilvl w:val="1"/>
          <w:numId w:val="0"/>
        </w:numPr>
        <w:tabs>
          <w:tab w:val="num" w:pos="576"/>
        </w:tabs>
        <w:ind w:left="576" w:hanging="576"/>
        <w:rPr>
          <w:rFonts w:ascii="Calibri" w:hAnsi="Calibri"/>
          <w:sz w:val="22"/>
          <w:szCs w:val="22"/>
        </w:rPr>
      </w:pPr>
    </w:p>
    <w:p w14:paraId="03AD2DA4" w14:textId="77777777" w:rsidR="004B4680" w:rsidRPr="00ED2E6D" w:rsidRDefault="004B4680" w:rsidP="004B4680">
      <w:pPr>
        <w:autoSpaceDE w:val="0"/>
        <w:autoSpaceDN w:val="0"/>
        <w:adjustRightInd w:val="0"/>
        <w:ind w:left="360"/>
        <w:jc w:val="both"/>
        <w:rPr>
          <w:rFonts w:ascii="Calibri" w:hAnsi="Calibri"/>
          <w:sz w:val="22"/>
          <w:szCs w:val="22"/>
        </w:rPr>
      </w:pPr>
      <w:r w:rsidRPr="00ED2E6D">
        <w:rPr>
          <w:rFonts w:ascii="Calibri" w:hAnsi="Calibri"/>
          <w:sz w:val="22"/>
          <w:szCs w:val="22"/>
        </w:rPr>
        <w:t>Predujam isključen, kao i traženje sredstava osiguranja plaćanja.</w:t>
      </w:r>
    </w:p>
    <w:p w14:paraId="25BCA84C" w14:textId="77777777" w:rsidR="004B4680" w:rsidRPr="00EB2B11" w:rsidRDefault="004B4680" w:rsidP="004B4680">
      <w:pPr>
        <w:jc w:val="both"/>
        <w:rPr>
          <w:rFonts w:ascii="Calibri" w:hAnsi="Calibri"/>
          <w:sz w:val="22"/>
          <w:szCs w:val="22"/>
          <w:highlight w:val="yellow"/>
        </w:rPr>
      </w:pPr>
    </w:p>
    <w:p w14:paraId="51913C88" w14:textId="77777777" w:rsidR="004B4680" w:rsidRPr="00EB2B11" w:rsidRDefault="004B4680" w:rsidP="004B4680">
      <w:pPr>
        <w:autoSpaceDE w:val="0"/>
        <w:autoSpaceDN w:val="0"/>
        <w:adjustRightInd w:val="0"/>
        <w:jc w:val="both"/>
        <w:rPr>
          <w:rFonts w:ascii="Calibri" w:hAnsi="Calibri"/>
          <w:sz w:val="22"/>
          <w:szCs w:val="22"/>
          <w:highlight w:val="yellow"/>
        </w:rPr>
      </w:pPr>
    </w:p>
    <w:p w14:paraId="4BCC0DD7" w14:textId="2E7A6538" w:rsidR="004B4680" w:rsidRPr="004B4680" w:rsidRDefault="004B4680" w:rsidP="004B4680">
      <w:pPr>
        <w:pStyle w:val="Heading2"/>
        <w:numPr>
          <w:ilvl w:val="0"/>
          <w:numId w:val="20"/>
        </w:numPr>
        <w:spacing w:before="0" w:after="0"/>
        <w:rPr>
          <w:rFonts w:ascii="Calibri" w:hAnsi="Calibri"/>
          <w:i w:val="0"/>
          <w:color w:val="2E74B5" w:themeColor="accent1" w:themeShade="BF"/>
          <w:szCs w:val="22"/>
        </w:rPr>
      </w:pPr>
      <w:bookmarkStart w:id="85" w:name="_Toc474221194"/>
      <w:r>
        <w:rPr>
          <w:rFonts w:ascii="Calibri" w:hAnsi="Calibri"/>
          <w:i w:val="0"/>
          <w:color w:val="2E74B5" w:themeColor="accent1" w:themeShade="BF"/>
          <w:szCs w:val="22"/>
        </w:rPr>
        <w:t xml:space="preserve"> </w:t>
      </w:r>
      <w:bookmarkStart w:id="86" w:name="_Toc482615953"/>
      <w:r w:rsidRPr="004B4680">
        <w:rPr>
          <w:rFonts w:ascii="Calibri" w:hAnsi="Calibri"/>
          <w:i w:val="0"/>
          <w:color w:val="2E74B5" w:themeColor="accent1" w:themeShade="BF"/>
          <w:szCs w:val="22"/>
        </w:rPr>
        <w:t>JAMSTVO ZA UREDNO ISPUNJENJE UGOVORA</w:t>
      </w:r>
      <w:bookmarkEnd w:id="85"/>
      <w:bookmarkEnd w:id="86"/>
      <w:r w:rsidRPr="004B4680">
        <w:rPr>
          <w:rFonts w:ascii="Calibri" w:hAnsi="Calibri"/>
          <w:i w:val="0"/>
          <w:color w:val="2E74B5" w:themeColor="accent1" w:themeShade="BF"/>
          <w:szCs w:val="22"/>
        </w:rPr>
        <w:t xml:space="preserve"> </w:t>
      </w:r>
    </w:p>
    <w:p w14:paraId="6E3BC22D" w14:textId="77777777" w:rsidR="004B4680" w:rsidRPr="00731B47" w:rsidRDefault="004B4680" w:rsidP="004B4680">
      <w:pPr>
        <w:jc w:val="both"/>
        <w:rPr>
          <w:rFonts w:ascii="Calibri" w:hAnsi="Calibri"/>
          <w:b/>
          <w:sz w:val="22"/>
          <w:szCs w:val="22"/>
        </w:rPr>
      </w:pPr>
    </w:p>
    <w:p w14:paraId="059526B9" w14:textId="4000A07D" w:rsidR="004B4680" w:rsidRPr="00731B47" w:rsidRDefault="004B4680" w:rsidP="004B4680">
      <w:pPr>
        <w:ind w:left="420"/>
        <w:jc w:val="both"/>
        <w:rPr>
          <w:rFonts w:ascii="Calibri" w:hAnsi="Calibri"/>
          <w:sz w:val="22"/>
          <w:szCs w:val="22"/>
        </w:rPr>
      </w:pPr>
      <w:r w:rsidRPr="00731B47">
        <w:rPr>
          <w:rFonts w:ascii="Calibri" w:hAnsi="Calibri"/>
          <w:sz w:val="22"/>
          <w:szCs w:val="22"/>
        </w:rPr>
        <w:lastRenderedPageBreak/>
        <w:t xml:space="preserve">Jamstvo za uredno ispunjenje ugovora, u obliku bankarske garancije u </w:t>
      </w:r>
      <w:r>
        <w:rPr>
          <w:rFonts w:ascii="Calibri" w:hAnsi="Calibri"/>
          <w:sz w:val="22"/>
          <w:szCs w:val="22"/>
        </w:rPr>
        <w:t>iznosu</w:t>
      </w:r>
      <w:r w:rsidRPr="00731B47">
        <w:rPr>
          <w:rFonts w:ascii="Calibri" w:hAnsi="Calibri"/>
          <w:sz w:val="22"/>
          <w:szCs w:val="22"/>
        </w:rPr>
        <w:t xml:space="preserve"> od 10% od vrijednosti ugovora</w:t>
      </w:r>
      <w:r>
        <w:rPr>
          <w:rFonts w:ascii="Calibri" w:hAnsi="Calibri"/>
          <w:sz w:val="22"/>
          <w:szCs w:val="22"/>
        </w:rPr>
        <w:t xml:space="preserve"> bez poreza na dodanu vrijednost</w:t>
      </w:r>
      <w:r w:rsidRPr="00731B47">
        <w:rPr>
          <w:rFonts w:ascii="Calibri" w:hAnsi="Calibri"/>
          <w:sz w:val="22"/>
          <w:szCs w:val="22"/>
        </w:rPr>
        <w:t xml:space="preserve"> dostavlja samo odabrani ponuditelj u roku osam (8) dana od dana potpisivanja ugovora o javnoj nabavi.</w:t>
      </w:r>
    </w:p>
    <w:p w14:paraId="4F7D7A79" w14:textId="77777777" w:rsidR="004B4680" w:rsidRPr="00731B47" w:rsidRDefault="004B4680" w:rsidP="004B4680">
      <w:pPr>
        <w:pStyle w:val="Heading2"/>
        <w:ind w:left="720"/>
        <w:rPr>
          <w:rFonts w:ascii="Calibri" w:hAnsi="Calibri"/>
          <w:sz w:val="22"/>
          <w:szCs w:val="22"/>
        </w:rPr>
      </w:pPr>
    </w:p>
    <w:p w14:paraId="1BD057FD" w14:textId="6D35D0C7" w:rsidR="004B4680" w:rsidRPr="004B4680" w:rsidRDefault="004B4680" w:rsidP="004B4680">
      <w:pPr>
        <w:pStyle w:val="Heading2"/>
        <w:numPr>
          <w:ilvl w:val="0"/>
          <w:numId w:val="20"/>
        </w:numPr>
        <w:spacing w:before="0" w:after="0"/>
        <w:rPr>
          <w:rFonts w:ascii="Calibri" w:hAnsi="Calibri"/>
          <w:i w:val="0"/>
          <w:color w:val="2E74B5" w:themeColor="accent1" w:themeShade="BF"/>
          <w:szCs w:val="22"/>
        </w:rPr>
      </w:pPr>
      <w:bookmarkStart w:id="87" w:name="_Toc322600364"/>
      <w:bookmarkStart w:id="88" w:name="_Toc474221195"/>
      <w:r>
        <w:rPr>
          <w:rFonts w:ascii="Calibri" w:hAnsi="Calibri"/>
          <w:i w:val="0"/>
          <w:color w:val="2E74B5" w:themeColor="accent1" w:themeShade="BF"/>
          <w:szCs w:val="22"/>
        </w:rPr>
        <w:t xml:space="preserve"> </w:t>
      </w:r>
      <w:bookmarkStart w:id="89" w:name="_Toc482615954"/>
      <w:r w:rsidRPr="004B4680">
        <w:rPr>
          <w:rFonts w:ascii="Calibri" w:hAnsi="Calibri"/>
          <w:i w:val="0"/>
          <w:color w:val="2E74B5" w:themeColor="accent1" w:themeShade="BF"/>
          <w:szCs w:val="22"/>
        </w:rPr>
        <w:t>ODREDBE O UGOVORNOJ KAZNI</w:t>
      </w:r>
      <w:bookmarkEnd w:id="87"/>
      <w:bookmarkEnd w:id="88"/>
      <w:bookmarkEnd w:id="89"/>
    </w:p>
    <w:p w14:paraId="22CC4B32" w14:textId="77777777" w:rsidR="004B4680" w:rsidRPr="00731B47" w:rsidRDefault="004B4680" w:rsidP="004B4680">
      <w:pPr>
        <w:rPr>
          <w:rFonts w:ascii="Calibri" w:hAnsi="Calibri"/>
          <w:sz w:val="22"/>
          <w:szCs w:val="22"/>
        </w:rPr>
      </w:pPr>
    </w:p>
    <w:p w14:paraId="126D7F2E" w14:textId="77777777" w:rsidR="004B4680" w:rsidRPr="00731B47" w:rsidRDefault="004B4680" w:rsidP="004B4680">
      <w:pPr>
        <w:autoSpaceDE w:val="0"/>
        <w:autoSpaceDN w:val="0"/>
        <w:adjustRightInd w:val="0"/>
        <w:ind w:left="360"/>
        <w:jc w:val="both"/>
        <w:rPr>
          <w:rFonts w:ascii="Calibri" w:hAnsi="Calibri"/>
          <w:sz w:val="22"/>
          <w:szCs w:val="22"/>
        </w:rPr>
      </w:pPr>
      <w:r w:rsidRPr="00731B47">
        <w:rPr>
          <w:rFonts w:ascii="Calibri" w:hAnsi="Calibri"/>
          <w:sz w:val="22"/>
          <w:szCs w:val="22"/>
        </w:rPr>
        <w:t xml:space="preserve">Ugovorom o javnoj nabavi regulirat će se obveza </w:t>
      </w:r>
      <w:r>
        <w:rPr>
          <w:rFonts w:ascii="Calibri" w:hAnsi="Calibri"/>
          <w:sz w:val="22"/>
          <w:szCs w:val="22"/>
        </w:rPr>
        <w:t>Ugovaratelja</w:t>
      </w:r>
      <w:r w:rsidRPr="00731B47">
        <w:rPr>
          <w:rFonts w:ascii="Calibri" w:hAnsi="Calibri"/>
          <w:sz w:val="22"/>
          <w:szCs w:val="22"/>
        </w:rPr>
        <w:t xml:space="preserve"> na plaćanje ugovorne kazne za slučaj neispunjenja obveze, zakašnjenja ispunjenja ili neurednog ispunjenja obveze iz ugovora.</w:t>
      </w:r>
    </w:p>
    <w:p w14:paraId="0DB4BC2A" w14:textId="77777777" w:rsidR="004B4680" w:rsidRDefault="004B4680" w:rsidP="004B4680">
      <w:pPr>
        <w:autoSpaceDE w:val="0"/>
        <w:autoSpaceDN w:val="0"/>
        <w:adjustRightInd w:val="0"/>
        <w:ind w:left="360"/>
        <w:jc w:val="both"/>
        <w:rPr>
          <w:rFonts w:ascii="Calibri" w:hAnsi="Calibri"/>
          <w:sz w:val="22"/>
          <w:szCs w:val="22"/>
        </w:rPr>
      </w:pPr>
    </w:p>
    <w:p w14:paraId="69A3506D" w14:textId="7CD5AFB1" w:rsidR="004B4680" w:rsidRPr="004B4680" w:rsidRDefault="004B4680" w:rsidP="004B4680">
      <w:pPr>
        <w:pStyle w:val="Heading2"/>
        <w:numPr>
          <w:ilvl w:val="0"/>
          <w:numId w:val="20"/>
        </w:numPr>
        <w:spacing w:before="0" w:after="0"/>
        <w:rPr>
          <w:rFonts w:ascii="Calibri" w:hAnsi="Calibri"/>
          <w:i w:val="0"/>
          <w:color w:val="2E74B5" w:themeColor="accent1" w:themeShade="BF"/>
          <w:szCs w:val="22"/>
        </w:rPr>
      </w:pPr>
      <w:bookmarkStart w:id="90" w:name="_Toc474221196"/>
      <w:r>
        <w:rPr>
          <w:rFonts w:ascii="Calibri" w:hAnsi="Calibri"/>
          <w:i w:val="0"/>
          <w:color w:val="2E74B5" w:themeColor="accent1" w:themeShade="BF"/>
          <w:szCs w:val="22"/>
        </w:rPr>
        <w:t xml:space="preserve"> </w:t>
      </w:r>
      <w:bookmarkStart w:id="91" w:name="_Toc482615955"/>
      <w:r w:rsidRPr="004B4680">
        <w:rPr>
          <w:rFonts w:ascii="Calibri" w:hAnsi="Calibri"/>
          <w:i w:val="0"/>
          <w:color w:val="2E74B5" w:themeColor="accent1" w:themeShade="BF"/>
          <w:szCs w:val="22"/>
        </w:rPr>
        <w:t>ZAHTJEVI ZA DODATNIM INFORMACIJAMA, OBJAŠNJENJIMA ILI IZMJENAMA U VEZI S DOKUMENTACIJOM O NABAVI</w:t>
      </w:r>
      <w:bookmarkEnd w:id="90"/>
      <w:bookmarkEnd w:id="91"/>
    </w:p>
    <w:p w14:paraId="39515624" w14:textId="77777777" w:rsidR="004B4680" w:rsidRDefault="004B4680" w:rsidP="004B4680">
      <w:pPr>
        <w:autoSpaceDE w:val="0"/>
        <w:autoSpaceDN w:val="0"/>
        <w:adjustRightInd w:val="0"/>
        <w:ind w:left="360"/>
        <w:jc w:val="both"/>
        <w:rPr>
          <w:rFonts w:ascii="Calibri" w:hAnsi="Calibri"/>
          <w:sz w:val="22"/>
          <w:szCs w:val="22"/>
        </w:rPr>
      </w:pPr>
    </w:p>
    <w:p w14:paraId="0062762E" w14:textId="77777777" w:rsidR="004B4680" w:rsidRDefault="004B4680" w:rsidP="004B4680">
      <w:pPr>
        <w:autoSpaceDE w:val="0"/>
        <w:autoSpaceDN w:val="0"/>
        <w:adjustRightInd w:val="0"/>
        <w:ind w:left="360"/>
        <w:jc w:val="both"/>
        <w:rPr>
          <w:rFonts w:ascii="Calibri" w:hAnsi="Calibri" w:cs="Arial"/>
          <w:color w:val="231F20"/>
          <w:sz w:val="22"/>
          <w:szCs w:val="22"/>
        </w:rPr>
      </w:pPr>
      <w:r w:rsidRPr="0009467F">
        <w:rPr>
          <w:rFonts w:ascii="Calibri" w:hAnsi="Calibri" w:cs="Arial"/>
          <w:color w:val="231F20"/>
          <w:sz w:val="22"/>
          <w:szCs w:val="22"/>
        </w:rPr>
        <w:t>Gospodarski subjekt može zahtijevati dodatne informacije, objašnjenja ili izmjene u vezi s dokumentacijom o nabavi tijekom roka za dostavu ponuda</w:t>
      </w:r>
      <w:r>
        <w:rPr>
          <w:rFonts w:ascii="Calibri" w:hAnsi="Calibri" w:cs="Arial"/>
          <w:color w:val="231F20"/>
          <w:sz w:val="22"/>
          <w:szCs w:val="22"/>
        </w:rPr>
        <w:t xml:space="preserve">. </w:t>
      </w:r>
    </w:p>
    <w:p w14:paraId="5C5C60AE" w14:textId="77777777" w:rsidR="004B4680" w:rsidRDefault="004B4680" w:rsidP="004B4680">
      <w:pPr>
        <w:autoSpaceDE w:val="0"/>
        <w:autoSpaceDN w:val="0"/>
        <w:adjustRightInd w:val="0"/>
        <w:ind w:left="360"/>
        <w:jc w:val="both"/>
        <w:rPr>
          <w:rFonts w:ascii="Calibri" w:hAnsi="Calibri"/>
          <w:sz w:val="22"/>
          <w:szCs w:val="22"/>
        </w:rPr>
      </w:pPr>
      <w:r>
        <w:rPr>
          <w:rFonts w:ascii="Calibri" w:hAnsi="Calibri"/>
          <w:sz w:val="22"/>
          <w:szCs w:val="22"/>
        </w:rPr>
        <w:t xml:space="preserve">Zahtjev se podnosi </w:t>
      </w:r>
      <w:r w:rsidRPr="00731B47">
        <w:rPr>
          <w:rFonts w:ascii="Calibri" w:hAnsi="Calibri"/>
          <w:sz w:val="22"/>
          <w:szCs w:val="22"/>
        </w:rPr>
        <w:t>isključivo u pisanoj formi</w:t>
      </w:r>
      <w:r>
        <w:rPr>
          <w:rFonts w:ascii="Calibri" w:hAnsi="Calibri"/>
          <w:sz w:val="22"/>
          <w:szCs w:val="22"/>
        </w:rPr>
        <w:t>, odnosno dopisom na adresu Naručitelja, e-mail-om,</w:t>
      </w:r>
      <w:r w:rsidRPr="00731B47">
        <w:rPr>
          <w:rFonts w:ascii="Calibri" w:hAnsi="Calibri"/>
          <w:sz w:val="22"/>
          <w:szCs w:val="22"/>
        </w:rPr>
        <w:t xml:space="preserve"> telefaxom</w:t>
      </w:r>
      <w:r>
        <w:rPr>
          <w:rFonts w:ascii="Calibri" w:hAnsi="Calibri"/>
          <w:sz w:val="22"/>
          <w:szCs w:val="22"/>
        </w:rPr>
        <w:t xml:space="preserve"> ili putem EOJNRH.</w:t>
      </w:r>
    </w:p>
    <w:p w14:paraId="5EF5E63A" w14:textId="77777777" w:rsidR="004B4680" w:rsidRDefault="004B4680" w:rsidP="004B4680">
      <w:pPr>
        <w:autoSpaceDE w:val="0"/>
        <w:autoSpaceDN w:val="0"/>
        <w:adjustRightInd w:val="0"/>
        <w:ind w:left="360"/>
        <w:jc w:val="both"/>
        <w:rPr>
          <w:rFonts w:ascii="Calibri" w:hAnsi="Calibri" w:cs="Arial"/>
          <w:color w:val="231F20"/>
          <w:sz w:val="22"/>
          <w:szCs w:val="22"/>
        </w:rPr>
      </w:pPr>
    </w:p>
    <w:p w14:paraId="1A8E2054" w14:textId="77777777" w:rsidR="004B4680" w:rsidRDefault="004B4680" w:rsidP="004B4680">
      <w:pPr>
        <w:autoSpaceDE w:val="0"/>
        <w:autoSpaceDN w:val="0"/>
        <w:adjustRightInd w:val="0"/>
        <w:ind w:left="360"/>
        <w:jc w:val="both"/>
        <w:rPr>
          <w:rFonts w:ascii="Calibri" w:hAnsi="Calibri"/>
          <w:sz w:val="22"/>
          <w:szCs w:val="22"/>
        </w:rPr>
      </w:pPr>
      <w:r>
        <w:rPr>
          <w:rFonts w:ascii="Calibri" w:hAnsi="Calibri"/>
          <w:sz w:val="22"/>
          <w:szCs w:val="22"/>
        </w:rPr>
        <w:t xml:space="preserve">Naručitelj je obvezan </w:t>
      </w:r>
      <w:r>
        <w:rPr>
          <w:rFonts w:ascii="Calibri" w:hAnsi="Calibri" w:cs="Arial"/>
          <w:color w:val="231F20"/>
          <w:sz w:val="22"/>
          <w:szCs w:val="22"/>
        </w:rPr>
        <w:t>na pravodobno dostavljene zahtjeve dati</w:t>
      </w:r>
      <w:r>
        <w:rPr>
          <w:rFonts w:ascii="Calibri" w:hAnsi="Calibri"/>
          <w:sz w:val="22"/>
          <w:szCs w:val="22"/>
        </w:rPr>
        <w:t xml:space="preserve"> </w:t>
      </w:r>
      <w:r w:rsidRPr="0052783C">
        <w:rPr>
          <w:rFonts w:ascii="Calibri" w:hAnsi="Calibri" w:cs="Arial"/>
          <w:color w:val="231F20"/>
          <w:sz w:val="22"/>
          <w:szCs w:val="22"/>
        </w:rPr>
        <w:t>odgovor, dodatne informacije i objašnjenja</w:t>
      </w:r>
      <w:r>
        <w:rPr>
          <w:rFonts w:ascii="Calibri" w:hAnsi="Calibri" w:cs="Arial"/>
          <w:color w:val="231F20"/>
          <w:sz w:val="22"/>
          <w:szCs w:val="22"/>
        </w:rPr>
        <w:t xml:space="preserve"> bez odgode, a najkasnije &lt;</w:t>
      </w:r>
      <w:r w:rsidRPr="0009467F">
        <w:rPr>
          <w:rFonts w:ascii="Calibri" w:hAnsi="Calibri" w:cs="Arial"/>
          <w:i/>
          <w:color w:val="231F20"/>
          <w:sz w:val="22"/>
          <w:szCs w:val="22"/>
        </w:rPr>
        <w:t>tijekom šestog dana prije roka određenog za dostavu ponuda, a u slučaju postupka javne nabave male vrijednosti najkasnije tijekom četvrtog dana</w:t>
      </w:r>
      <w:r>
        <w:rPr>
          <w:rFonts w:ascii="Calibri" w:hAnsi="Calibri" w:cs="Arial"/>
          <w:color w:val="231F20"/>
          <w:sz w:val="22"/>
          <w:szCs w:val="22"/>
        </w:rPr>
        <w:t>&gt;</w:t>
      </w:r>
      <w:r w:rsidRPr="0009467F">
        <w:rPr>
          <w:rFonts w:ascii="Calibri" w:hAnsi="Calibri" w:cs="Arial"/>
          <w:color w:val="231F20"/>
          <w:sz w:val="22"/>
          <w:szCs w:val="22"/>
        </w:rPr>
        <w:t xml:space="preserve"> prije roka određenog za dostavu ponuda</w:t>
      </w:r>
      <w:r>
        <w:rPr>
          <w:rFonts w:ascii="Calibri" w:hAnsi="Calibri" w:cs="Arial"/>
          <w:color w:val="231F20"/>
          <w:sz w:val="22"/>
          <w:szCs w:val="22"/>
        </w:rPr>
        <w:t xml:space="preserve"> te ih</w:t>
      </w:r>
      <w:r w:rsidRPr="0009467F">
        <w:rPr>
          <w:rFonts w:ascii="Calibri" w:hAnsi="Calibri" w:cs="Arial"/>
          <w:color w:val="231F20"/>
          <w:sz w:val="22"/>
          <w:szCs w:val="22"/>
        </w:rPr>
        <w:t xml:space="preserve"> staviti na raspolaganje na isti način i na istim internetskim stranicama kao i osnovnu dokumentaciju, bez navođenja podataka o podnositelju zahtjeva.</w:t>
      </w:r>
    </w:p>
    <w:p w14:paraId="597B0783" w14:textId="77777777" w:rsidR="004B4680" w:rsidRPr="0009467F" w:rsidRDefault="004B4680" w:rsidP="004B4680">
      <w:pPr>
        <w:autoSpaceDE w:val="0"/>
        <w:autoSpaceDN w:val="0"/>
        <w:adjustRightInd w:val="0"/>
        <w:ind w:left="360"/>
        <w:jc w:val="both"/>
        <w:rPr>
          <w:rFonts w:ascii="Calibri" w:hAnsi="Calibri"/>
          <w:sz w:val="22"/>
          <w:szCs w:val="22"/>
        </w:rPr>
      </w:pPr>
    </w:p>
    <w:p w14:paraId="5FDC13FD" w14:textId="27BF2FA9" w:rsidR="004B4680" w:rsidRPr="0009467F" w:rsidRDefault="004B4680" w:rsidP="004B4680">
      <w:pPr>
        <w:autoSpaceDE w:val="0"/>
        <w:autoSpaceDN w:val="0"/>
        <w:adjustRightInd w:val="0"/>
        <w:ind w:left="360"/>
        <w:jc w:val="both"/>
        <w:rPr>
          <w:rFonts w:ascii="Calibri" w:hAnsi="Calibri" w:cs="Arial"/>
          <w:color w:val="231F20"/>
          <w:sz w:val="22"/>
          <w:szCs w:val="22"/>
        </w:rPr>
      </w:pPr>
      <w:r w:rsidRPr="0009467F">
        <w:rPr>
          <w:rFonts w:ascii="Calibri" w:hAnsi="Calibri" w:cs="Arial"/>
          <w:color w:val="231F20"/>
          <w:sz w:val="22"/>
          <w:szCs w:val="22"/>
        </w:rPr>
        <w:t xml:space="preserve">Zahtjev </w:t>
      </w:r>
      <w:r>
        <w:rPr>
          <w:rFonts w:ascii="Calibri" w:hAnsi="Calibri" w:cs="Arial"/>
          <w:color w:val="231F20"/>
          <w:sz w:val="22"/>
          <w:szCs w:val="22"/>
        </w:rPr>
        <w:t xml:space="preserve">je </w:t>
      </w:r>
      <w:r w:rsidRPr="0009467F">
        <w:rPr>
          <w:rFonts w:ascii="Calibri" w:hAnsi="Calibri" w:cs="Arial"/>
          <w:color w:val="231F20"/>
          <w:sz w:val="22"/>
          <w:szCs w:val="22"/>
        </w:rPr>
        <w:t xml:space="preserve">pravodoban ako je dostavljen najkasnije tijekom </w:t>
      </w:r>
      <w:r w:rsidRPr="0009467F">
        <w:rPr>
          <w:rFonts w:ascii="Calibri" w:hAnsi="Calibri" w:cs="Arial"/>
          <w:i/>
          <w:color w:val="231F20"/>
          <w:sz w:val="22"/>
          <w:szCs w:val="22"/>
        </w:rPr>
        <w:t>osmog dana prije roka određenog za dostavu ponuda, a u slučaju postupka javne nabave male vrijednosti najkasnije tijekom šestog dana</w:t>
      </w:r>
      <w:r>
        <w:rPr>
          <w:rFonts w:ascii="Calibri" w:hAnsi="Calibri" w:cs="Arial"/>
          <w:color w:val="231F20"/>
          <w:sz w:val="22"/>
          <w:szCs w:val="22"/>
        </w:rPr>
        <w:t>&gt;</w:t>
      </w:r>
      <w:r w:rsidRPr="0009467F">
        <w:rPr>
          <w:rFonts w:ascii="Calibri" w:hAnsi="Calibri" w:cs="Arial"/>
          <w:color w:val="231F20"/>
          <w:sz w:val="22"/>
          <w:szCs w:val="22"/>
        </w:rPr>
        <w:t xml:space="preserve"> prije roka određenog za dostavu ponuda.</w:t>
      </w:r>
    </w:p>
    <w:p w14:paraId="18F7C43A" w14:textId="77777777" w:rsidR="004B4680" w:rsidRDefault="004B4680" w:rsidP="004B4680">
      <w:pPr>
        <w:autoSpaceDE w:val="0"/>
        <w:autoSpaceDN w:val="0"/>
        <w:adjustRightInd w:val="0"/>
        <w:jc w:val="both"/>
        <w:rPr>
          <w:rFonts w:ascii="Calibri" w:hAnsi="Calibri"/>
          <w:sz w:val="22"/>
          <w:szCs w:val="22"/>
        </w:rPr>
      </w:pPr>
    </w:p>
    <w:p w14:paraId="742FAD73" w14:textId="77777777" w:rsidR="004B4680" w:rsidRPr="0009467F" w:rsidRDefault="004B4680" w:rsidP="004B4680">
      <w:pPr>
        <w:autoSpaceDE w:val="0"/>
        <w:autoSpaceDN w:val="0"/>
        <w:adjustRightInd w:val="0"/>
        <w:ind w:left="360"/>
        <w:jc w:val="both"/>
        <w:rPr>
          <w:rFonts w:ascii="Calibri" w:hAnsi="Calibri" w:cs="Arial"/>
          <w:color w:val="231F20"/>
          <w:sz w:val="22"/>
          <w:szCs w:val="22"/>
        </w:rPr>
      </w:pPr>
      <w:r w:rsidRPr="0009467F">
        <w:rPr>
          <w:rFonts w:ascii="Calibri" w:hAnsi="Calibri" w:cs="Arial"/>
          <w:color w:val="231F20"/>
          <w:sz w:val="22"/>
          <w:szCs w:val="22"/>
        </w:rPr>
        <w:t>Javni naručitelj obvezan je produžiti rok za dostavu ponuda u sljedećim slučajevima:</w:t>
      </w:r>
    </w:p>
    <w:p w14:paraId="641E0073" w14:textId="77777777" w:rsidR="004B4680" w:rsidRPr="0009467F" w:rsidRDefault="004B4680" w:rsidP="004B4680">
      <w:pPr>
        <w:autoSpaceDE w:val="0"/>
        <w:autoSpaceDN w:val="0"/>
        <w:adjustRightInd w:val="0"/>
        <w:ind w:left="360"/>
        <w:jc w:val="both"/>
        <w:rPr>
          <w:rFonts w:ascii="Calibri" w:hAnsi="Calibri" w:cs="Arial"/>
          <w:color w:val="231F20"/>
          <w:sz w:val="22"/>
          <w:szCs w:val="22"/>
        </w:rPr>
      </w:pPr>
      <w:r w:rsidRPr="00C96D32">
        <w:rPr>
          <w:rFonts w:ascii="Calibri" w:hAnsi="Calibri" w:cs="Arial"/>
          <w:color w:val="231F20"/>
          <w:sz w:val="22"/>
          <w:szCs w:val="22"/>
        </w:rPr>
        <w:t xml:space="preserve">1. </w:t>
      </w:r>
      <w:r w:rsidRPr="0009467F">
        <w:rPr>
          <w:rFonts w:ascii="Calibri" w:hAnsi="Calibri" w:cs="Arial"/>
          <w:color w:val="231F20"/>
          <w:sz w:val="22"/>
          <w:szCs w:val="22"/>
        </w:rPr>
        <w:t xml:space="preserve">ako dodatne informacije, objašnjenja ili izmjene u vezi s dokumentacijom o nabavi, iako pravodobno zatražene od strane gospodarskog subjekta, nisu stavljene na raspolaganje </w:t>
      </w:r>
      <w:r>
        <w:rPr>
          <w:rFonts w:ascii="Calibri" w:hAnsi="Calibri" w:cs="Arial"/>
          <w:color w:val="231F20"/>
          <w:sz w:val="22"/>
          <w:szCs w:val="22"/>
        </w:rPr>
        <w:t>&lt;</w:t>
      </w:r>
      <w:r w:rsidRPr="0009467F">
        <w:rPr>
          <w:rFonts w:ascii="Calibri" w:hAnsi="Calibri" w:cs="Arial"/>
          <w:i/>
          <w:color w:val="231F20"/>
          <w:sz w:val="22"/>
          <w:szCs w:val="22"/>
        </w:rPr>
        <w:t>najkasnije tijekom šestog dana prije roka određenog za dostavu, a u slučaju postupka javne nabave male vrijednosti nisu stavljene na raspolaganje najkasnije tijekom četvrtog dana</w:t>
      </w:r>
      <w:r>
        <w:rPr>
          <w:rFonts w:ascii="Calibri" w:hAnsi="Calibri" w:cs="Arial"/>
          <w:color w:val="231F20"/>
          <w:sz w:val="22"/>
          <w:szCs w:val="22"/>
        </w:rPr>
        <w:t>&gt;</w:t>
      </w:r>
      <w:r w:rsidRPr="0009467F">
        <w:rPr>
          <w:rFonts w:ascii="Calibri" w:hAnsi="Calibri" w:cs="Arial"/>
          <w:color w:val="231F20"/>
          <w:sz w:val="22"/>
          <w:szCs w:val="22"/>
        </w:rPr>
        <w:t xml:space="preserve"> prije roka određenog za dostavu</w:t>
      </w:r>
    </w:p>
    <w:p w14:paraId="6E04165D" w14:textId="77777777" w:rsidR="004B4680" w:rsidRPr="0009467F" w:rsidRDefault="004B4680" w:rsidP="004B4680">
      <w:pPr>
        <w:spacing w:after="48"/>
        <w:ind w:firstLine="408"/>
        <w:jc w:val="both"/>
        <w:textAlignment w:val="baseline"/>
        <w:rPr>
          <w:rFonts w:ascii="Calibri" w:hAnsi="Calibri" w:cs="Arial"/>
          <w:color w:val="231F20"/>
          <w:sz w:val="22"/>
          <w:szCs w:val="22"/>
        </w:rPr>
      </w:pPr>
      <w:r w:rsidRPr="0009467F">
        <w:rPr>
          <w:rFonts w:ascii="Calibri" w:hAnsi="Calibri" w:cs="Arial"/>
          <w:color w:val="231F20"/>
          <w:sz w:val="22"/>
          <w:szCs w:val="22"/>
        </w:rPr>
        <w:t>2. ako je dokumentacija o nabavi značajno izmijenjena</w:t>
      </w:r>
    </w:p>
    <w:p w14:paraId="2DDADEC7" w14:textId="77777777" w:rsidR="004B4680" w:rsidRDefault="004B4680" w:rsidP="004B4680">
      <w:pPr>
        <w:spacing w:after="48"/>
        <w:ind w:firstLine="408"/>
        <w:jc w:val="both"/>
        <w:textAlignment w:val="baseline"/>
        <w:rPr>
          <w:rFonts w:ascii="Calibri" w:hAnsi="Calibri" w:cs="Arial"/>
          <w:color w:val="231F20"/>
          <w:sz w:val="22"/>
          <w:szCs w:val="22"/>
        </w:rPr>
      </w:pPr>
      <w:r w:rsidRPr="0009467F">
        <w:rPr>
          <w:rFonts w:ascii="Calibri" w:hAnsi="Calibri" w:cs="Arial"/>
          <w:color w:val="231F20"/>
          <w:sz w:val="22"/>
          <w:szCs w:val="22"/>
        </w:rPr>
        <w:t>3. ako EOJN RH nije bio dostupan u slučaju iz članka 239. ovoga Zakona</w:t>
      </w:r>
      <w:r>
        <w:rPr>
          <w:rFonts w:ascii="Calibri" w:hAnsi="Calibri" w:cs="Arial"/>
          <w:color w:val="231F20"/>
          <w:sz w:val="22"/>
          <w:szCs w:val="22"/>
        </w:rPr>
        <w:t>.</w:t>
      </w:r>
    </w:p>
    <w:p w14:paraId="40A14ED6" w14:textId="77777777" w:rsidR="004B4680" w:rsidRDefault="004B4680" w:rsidP="004B4680">
      <w:pPr>
        <w:autoSpaceDE w:val="0"/>
        <w:autoSpaceDN w:val="0"/>
        <w:adjustRightInd w:val="0"/>
        <w:ind w:left="360"/>
        <w:jc w:val="both"/>
        <w:rPr>
          <w:rFonts w:ascii="Calibri" w:hAnsi="Calibri" w:cs="Arial"/>
          <w:color w:val="231F20"/>
          <w:sz w:val="22"/>
          <w:szCs w:val="22"/>
        </w:rPr>
      </w:pPr>
    </w:p>
    <w:p w14:paraId="075A39B8" w14:textId="77777777" w:rsidR="004B4680" w:rsidRDefault="004B4680" w:rsidP="004B4680">
      <w:pPr>
        <w:autoSpaceDE w:val="0"/>
        <w:autoSpaceDN w:val="0"/>
        <w:adjustRightInd w:val="0"/>
        <w:ind w:left="360"/>
        <w:jc w:val="both"/>
        <w:rPr>
          <w:rFonts w:ascii="Calibri" w:hAnsi="Calibri" w:cs="Arial"/>
          <w:color w:val="231F20"/>
          <w:sz w:val="22"/>
          <w:szCs w:val="22"/>
        </w:rPr>
      </w:pPr>
      <w:r w:rsidRPr="0009467F">
        <w:rPr>
          <w:rFonts w:ascii="Calibri" w:hAnsi="Calibri" w:cs="Arial"/>
          <w:color w:val="231F20"/>
          <w:sz w:val="22"/>
          <w:szCs w:val="22"/>
        </w:rPr>
        <w:t>Naručitelj će produljiti rok za dostavu razmjerno važnosti dodatne informacije, objašnjenja ili izmjene, a najmanje za deset dana od dana slanja ispravka poziva na nadmetanje</w:t>
      </w:r>
      <w:r w:rsidRPr="00B33E07">
        <w:rPr>
          <w:rFonts w:ascii="Calibri" w:hAnsi="Calibri" w:cs="Arial"/>
          <w:color w:val="231F20"/>
          <w:sz w:val="22"/>
          <w:szCs w:val="22"/>
        </w:rPr>
        <w:t xml:space="preserve"> u slučaju iz gore navedenih podtočaka 1. i 2. te </w:t>
      </w:r>
      <w:r w:rsidRPr="0009467F">
        <w:rPr>
          <w:rFonts w:ascii="Calibri" w:hAnsi="Calibri" w:cs="Arial"/>
          <w:color w:val="231F20"/>
          <w:sz w:val="22"/>
          <w:szCs w:val="22"/>
        </w:rPr>
        <w:t>za najmanje četiri dana od dana slanja ispravka poziva na nadmetanje u slučaju iz podtočke 3.</w:t>
      </w:r>
    </w:p>
    <w:p w14:paraId="2B64F062" w14:textId="77777777" w:rsidR="004B4680" w:rsidRDefault="004B4680" w:rsidP="004B4680">
      <w:pPr>
        <w:autoSpaceDE w:val="0"/>
        <w:autoSpaceDN w:val="0"/>
        <w:adjustRightInd w:val="0"/>
        <w:ind w:left="360"/>
        <w:jc w:val="both"/>
        <w:rPr>
          <w:rFonts w:ascii="Calibri" w:hAnsi="Calibri" w:cs="Arial"/>
          <w:color w:val="231F20"/>
          <w:sz w:val="22"/>
          <w:szCs w:val="22"/>
        </w:rPr>
      </w:pPr>
    </w:p>
    <w:p w14:paraId="5A669D57" w14:textId="77777777" w:rsidR="004B4680" w:rsidRPr="003317F1" w:rsidRDefault="004B4680" w:rsidP="004B4680">
      <w:pPr>
        <w:autoSpaceDE w:val="0"/>
        <w:autoSpaceDN w:val="0"/>
        <w:adjustRightInd w:val="0"/>
        <w:ind w:left="360"/>
        <w:jc w:val="both"/>
        <w:rPr>
          <w:rFonts w:ascii="Calibri" w:hAnsi="Calibri" w:cs="Arial"/>
          <w:color w:val="231F20"/>
          <w:sz w:val="22"/>
          <w:szCs w:val="22"/>
        </w:rPr>
      </w:pPr>
      <w:r w:rsidRPr="0009467F">
        <w:rPr>
          <w:rFonts w:ascii="Calibri" w:hAnsi="Calibri" w:cs="Arial"/>
          <w:color w:val="231F20"/>
          <w:sz w:val="22"/>
          <w:szCs w:val="22"/>
        </w:rPr>
        <w:t>Naručitelj nije obvezan produljiti rok za dostavu ako dodatne informacije, objašnjenja ili izmjene nisu bile pravodobno zatražene ili ako je njihova važnost zanemariva za pripremu i dostavu prilagođenih ponuda.</w:t>
      </w:r>
    </w:p>
    <w:p w14:paraId="5B5A962E" w14:textId="77777777" w:rsidR="002047AE" w:rsidRPr="00600C7A" w:rsidRDefault="002047AE" w:rsidP="002047AE">
      <w:pPr>
        <w:autoSpaceDE w:val="0"/>
        <w:autoSpaceDN w:val="0"/>
        <w:adjustRightInd w:val="0"/>
        <w:rPr>
          <w:rFonts w:asciiTheme="minorHAnsi" w:hAnsiTheme="minorHAnsi" w:cstheme="minorHAnsi"/>
          <w:sz w:val="22"/>
          <w:szCs w:val="22"/>
        </w:rPr>
      </w:pPr>
    </w:p>
    <w:p w14:paraId="21361E19" w14:textId="25D12A4D" w:rsidR="00424D01" w:rsidRPr="00424D01" w:rsidRDefault="00424D01" w:rsidP="00424D01">
      <w:pPr>
        <w:pStyle w:val="Heading2"/>
        <w:numPr>
          <w:ilvl w:val="0"/>
          <w:numId w:val="20"/>
        </w:numPr>
        <w:spacing w:before="0" w:after="0"/>
        <w:rPr>
          <w:rFonts w:ascii="Calibri" w:hAnsi="Calibri"/>
          <w:i w:val="0"/>
          <w:color w:val="2E74B5" w:themeColor="accent1" w:themeShade="BF"/>
          <w:szCs w:val="22"/>
        </w:rPr>
      </w:pPr>
      <w:bookmarkStart w:id="92" w:name="_Toc474221197"/>
      <w:r>
        <w:rPr>
          <w:rFonts w:ascii="Calibri" w:hAnsi="Calibri"/>
          <w:i w:val="0"/>
          <w:color w:val="2E74B5" w:themeColor="accent1" w:themeShade="BF"/>
          <w:szCs w:val="22"/>
        </w:rPr>
        <w:t xml:space="preserve"> </w:t>
      </w:r>
      <w:bookmarkStart w:id="93" w:name="_Toc482615956"/>
      <w:r w:rsidRPr="00424D01">
        <w:rPr>
          <w:rFonts w:ascii="Calibri" w:hAnsi="Calibri"/>
          <w:i w:val="0"/>
          <w:color w:val="2E74B5" w:themeColor="accent1" w:themeShade="BF"/>
          <w:szCs w:val="22"/>
        </w:rPr>
        <w:t>OTVARANJE PONUDA</w:t>
      </w:r>
      <w:bookmarkEnd w:id="92"/>
      <w:bookmarkEnd w:id="93"/>
      <w:r w:rsidRPr="00424D01">
        <w:rPr>
          <w:rFonts w:ascii="Calibri" w:hAnsi="Calibri"/>
          <w:i w:val="0"/>
          <w:color w:val="2E74B5" w:themeColor="accent1" w:themeShade="BF"/>
          <w:szCs w:val="22"/>
        </w:rPr>
        <w:t xml:space="preserve"> </w:t>
      </w:r>
    </w:p>
    <w:p w14:paraId="342D6333" w14:textId="77777777" w:rsidR="00424D01" w:rsidRPr="00AC1566" w:rsidRDefault="00424D01" w:rsidP="00424D01">
      <w:pPr>
        <w:jc w:val="both"/>
        <w:rPr>
          <w:rFonts w:ascii="Calibri" w:hAnsi="Calibri"/>
          <w:b/>
          <w:sz w:val="22"/>
          <w:szCs w:val="22"/>
        </w:rPr>
      </w:pPr>
    </w:p>
    <w:p w14:paraId="4C436542" w14:textId="77777777" w:rsidR="00424D01" w:rsidRPr="00AE7077" w:rsidRDefault="00424D01" w:rsidP="00424D01">
      <w:pPr>
        <w:rPr>
          <w:rFonts w:ascii="Calibri" w:hAnsi="Calibri"/>
          <w:sz w:val="22"/>
          <w:szCs w:val="22"/>
        </w:rPr>
      </w:pPr>
      <w:r w:rsidRPr="00AE7077">
        <w:rPr>
          <w:rFonts w:ascii="Calibri" w:hAnsi="Calibri"/>
          <w:sz w:val="22"/>
          <w:szCs w:val="22"/>
        </w:rPr>
        <w:lastRenderedPageBreak/>
        <w:t>Naručitelj će javno otvaranje ponuda održati dana  &lt;</w:t>
      </w:r>
      <w:r w:rsidRPr="006030EF">
        <w:rPr>
          <w:rFonts w:ascii="Calibri" w:hAnsi="Calibri"/>
          <w:b/>
          <w:i/>
          <w:sz w:val="22"/>
          <w:szCs w:val="22"/>
        </w:rPr>
        <w:t>navesti datum</w:t>
      </w:r>
      <w:r w:rsidRPr="00AE7077">
        <w:rPr>
          <w:rFonts w:ascii="Calibri" w:hAnsi="Calibri"/>
          <w:sz w:val="22"/>
          <w:szCs w:val="22"/>
        </w:rPr>
        <w:t xml:space="preserve">&gt;godine </w:t>
      </w:r>
      <w:r w:rsidRPr="006030EF">
        <w:rPr>
          <w:rFonts w:ascii="Calibri" w:hAnsi="Calibri"/>
          <w:b/>
          <w:sz w:val="22"/>
          <w:szCs w:val="22"/>
        </w:rPr>
        <w:t>u 12:00 h</w:t>
      </w:r>
      <w:r w:rsidRPr="00AE7077">
        <w:rPr>
          <w:rFonts w:ascii="Calibri" w:hAnsi="Calibri"/>
          <w:sz w:val="22"/>
          <w:szCs w:val="22"/>
        </w:rPr>
        <w:t xml:space="preserve">. </w:t>
      </w:r>
    </w:p>
    <w:p w14:paraId="509064A0" w14:textId="77777777" w:rsidR="00424D01" w:rsidRPr="00AC1566" w:rsidRDefault="00424D01" w:rsidP="00424D01">
      <w:pPr>
        <w:jc w:val="both"/>
        <w:rPr>
          <w:rFonts w:ascii="Calibri" w:hAnsi="Calibri"/>
          <w:sz w:val="22"/>
          <w:szCs w:val="22"/>
          <w:u w:val="single"/>
        </w:rPr>
      </w:pPr>
    </w:p>
    <w:p w14:paraId="4E712B2F" w14:textId="77777777" w:rsidR="00424D01" w:rsidRPr="00C83D08" w:rsidRDefault="00424D01" w:rsidP="00424D01">
      <w:pPr>
        <w:ind w:left="192" w:firstLine="516"/>
        <w:jc w:val="both"/>
        <w:rPr>
          <w:rFonts w:ascii="Calibri" w:hAnsi="Calibri"/>
          <w:b/>
          <w:sz w:val="22"/>
          <w:szCs w:val="22"/>
        </w:rPr>
      </w:pPr>
      <w:r w:rsidRPr="00C83D08">
        <w:rPr>
          <w:rFonts w:ascii="Calibri" w:hAnsi="Calibri"/>
          <w:b/>
          <w:sz w:val="22"/>
          <w:szCs w:val="22"/>
          <w:u w:val="single"/>
        </w:rPr>
        <w:t>Ponude će se otvarati na adresi:</w:t>
      </w:r>
      <w:r w:rsidRPr="00C83D08">
        <w:rPr>
          <w:rFonts w:ascii="Calibri" w:hAnsi="Calibri"/>
          <w:b/>
          <w:sz w:val="22"/>
          <w:szCs w:val="22"/>
        </w:rPr>
        <w:t xml:space="preserve"> </w:t>
      </w:r>
    </w:p>
    <w:p w14:paraId="66929AD7" w14:textId="77777777" w:rsidR="00424D01" w:rsidRPr="00C83D08" w:rsidRDefault="00424D01" w:rsidP="00424D01">
      <w:pPr>
        <w:ind w:left="192" w:firstLine="516"/>
        <w:jc w:val="both"/>
        <w:rPr>
          <w:rFonts w:ascii="Calibri" w:hAnsi="Calibri"/>
          <w:b/>
          <w:sz w:val="22"/>
          <w:szCs w:val="22"/>
        </w:rPr>
      </w:pPr>
    </w:p>
    <w:p w14:paraId="214B121C" w14:textId="77777777" w:rsidR="00424D01" w:rsidRPr="00C83D08" w:rsidRDefault="00424D01" w:rsidP="00424D01">
      <w:pPr>
        <w:autoSpaceDE w:val="0"/>
        <w:autoSpaceDN w:val="0"/>
        <w:adjustRightInd w:val="0"/>
        <w:jc w:val="center"/>
        <w:rPr>
          <w:rFonts w:ascii="Calibri" w:hAnsi="Calibri"/>
          <w:b/>
          <w:sz w:val="22"/>
          <w:szCs w:val="22"/>
        </w:rPr>
      </w:pPr>
      <w:r w:rsidRPr="00C83D08">
        <w:rPr>
          <w:rFonts w:ascii="Calibri" w:hAnsi="Calibri"/>
          <w:b/>
          <w:sz w:val="22"/>
          <w:szCs w:val="22"/>
        </w:rPr>
        <w:t>AGENCIJA ZA PLAĆANJA U POLJOPRIVREDI, RIBARSTVU I RURALNOM  RAZVOJU,  III. kat, soba 16</w:t>
      </w:r>
    </w:p>
    <w:p w14:paraId="58027424" w14:textId="77777777" w:rsidR="00424D01" w:rsidRPr="00C83D08" w:rsidRDefault="00424D01" w:rsidP="00424D01">
      <w:pPr>
        <w:jc w:val="center"/>
        <w:rPr>
          <w:rFonts w:ascii="Calibri" w:hAnsi="Calibri"/>
          <w:b/>
          <w:sz w:val="22"/>
          <w:szCs w:val="22"/>
        </w:rPr>
      </w:pPr>
      <w:r w:rsidRPr="00C83D08">
        <w:rPr>
          <w:rFonts w:ascii="Calibri" w:hAnsi="Calibri"/>
          <w:b/>
          <w:sz w:val="22"/>
          <w:szCs w:val="22"/>
        </w:rPr>
        <w:t>Ulica grada Vukovara 269d, 10 000 Zagreb</w:t>
      </w:r>
    </w:p>
    <w:p w14:paraId="712E7D37" w14:textId="77777777" w:rsidR="00424D01" w:rsidRPr="00C83D08" w:rsidRDefault="00424D01" w:rsidP="00424D01">
      <w:pPr>
        <w:tabs>
          <w:tab w:val="left" w:pos="480"/>
        </w:tabs>
        <w:ind w:firstLine="708"/>
        <w:rPr>
          <w:rFonts w:ascii="Calibri" w:hAnsi="Calibri"/>
          <w:sz w:val="22"/>
          <w:szCs w:val="22"/>
        </w:rPr>
      </w:pPr>
    </w:p>
    <w:p w14:paraId="1F8695A7" w14:textId="77777777" w:rsidR="00424D01" w:rsidRPr="00C83D08" w:rsidRDefault="00424D01" w:rsidP="00424D01">
      <w:pPr>
        <w:pStyle w:val="BodyText"/>
        <w:spacing w:after="0"/>
        <w:jc w:val="both"/>
        <w:rPr>
          <w:rFonts w:ascii="Calibri" w:hAnsi="Calibri"/>
          <w:sz w:val="22"/>
          <w:szCs w:val="22"/>
        </w:rPr>
      </w:pPr>
      <w:r w:rsidRPr="00C83D08">
        <w:rPr>
          <w:rFonts w:ascii="Calibri" w:hAnsi="Calibri"/>
          <w:sz w:val="22"/>
          <w:szCs w:val="22"/>
        </w:rPr>
        <w:t xml:space="preserve">Ponude </w:t>
      </w:r>
      <w:r w:rsidRPr="00C83D08">
        <w:rPr>
          <w:rFonts w:ascii="Calibri" w:eastAsia="TTE1AD1800t00" w:hAnsi="Calibri"/>
          <w:sz w:val="22"/>
          <w:szCs w:val="22"/>
        </w:rPr>
        <w:t>ć</w:t>
      </w:r>
      <w:r w:rsidRPr="00C83D08">
        <w:rPr>
          <w:rFonts w:ascii="Calibri" w:hAnsi="Calibri"/>
          <w:sz w:val="22"/>
          <w:szCs w:val="22"/>
        </w:rPr>
        <w:t xml:space="preserve">e se otvarati onim redoslijedom kojim su zaprimljene i koji je zabilježen u Upisniku o zaprimanju </w:t>
      </w:r>
      <w:r>
        <w:rPr>
          <w:rFonts w:ascii="Calibri" w:hAnsi="Calibri"/>
          <w:sz w:val="22"/>
          <w:szCs w:val="22"/>
        </w:rPr>
        <w:t xml:space="preserve">elektroničkih </w:t>
      </w:r>
      <w:r w:rsidRPr="00C83D08">
        <w:rPr>
          <w:rFonts w:ascii="Calibri" w:hAnsi="Calibri"/>
          <w:sz w:val="22"/>
          <w:szCs w:val="22"/>
        </w:rPr>
        <w:t>ponuda.</w:t>
      </w:r>
    </w:p>
    <w:p w14:paraId="0927E616" w14:textId="77777777" w:rsidR="00424D01" w:rsidRPr="00F21A58" w:rsidRDefault="00424D01" w:rsidP="00424D01">
      <w:pPr>
        <w:spacing w:before="100" w:after="100"/>
        <w:jc w:val="both"/>
        <w:rPr>
          <w:rFonts w:ascii="Calibri" w:hAnsi="Calibri"/>
          <w:sz w:val="22"/>
          <w:szCs w:val="22"/>
        </w:rPr>
      </w:pPr>
      <w:r w:rsidRPr="00C83D08">
        <w:rPr>
          <w:rFonts w:ascii="Calibri" w:hAnsi="Calibri"/>
          <w:sz w:val="22"/>
          <w:szCs w:val="22"/>
        </w:rPr>
        <w:t xml:space="preserve">Ponude otvaraju najmanje </w:t>
      </w:r>
      <w:r w:rsidRPr="0009467F">
        <w:rPr>
          <w:rFonts w:ascii="Calibri" w:hAnsi="Calibri" w:cs="Arial"/>
          <w:color w:val="231F20"/>
          <w:sz w:val="22"/>
          <w:szCs w:val="22"/>
        </w:rPr>
        <w:t>dva člana stručnog povjerenstva za javnu nabavu</w:t>
      </w:r>
      <w:r w:rsidRPr="00C83D08">
        <w:rPr>
          <w:rFonts w:ascii="Calibri" w:hAnsi="Calibri"/>
          <w:sz w:val="22"/>
          <w:szCs w:val="22"/>
        </w:rPr>
        <w:t>. Javnom otvaranju ponuda smiju prisustvovati ovlašteni predstavnici ponuditelja i druge osobe. Pravo aktivnog sudjelovanja na javnom otvaranju ponuda imaju samo</w:t>
      </w:r>
      <w:r w:rsidRPr="00F21A58">
        <w:rPr>
          <w:rFonts w:ascii="Arial" w:hAnsi="Arial" w:cs="Arial"/>
          <w:color w:val="231F20"/>
        </w:rPr>
        <w:t xml:space="preserve"> </w:t>
      </w:r>
      <w:r w:rsidRPr="0009467F">
        <w:rPr>
          <w:rFonts w:ascii="Calibri" w:hAnsi="Calibri" w:cs="Arial"/>
          <w:color w:val="231F20"/>
          <w:sz w:val="22"/>
          <w:szCs w:val="22"/>
        </w:rPr>
        <w:t>članovi stručnog povjerenstva za javnu nabavu i ovlašteni predstavnici ponuditelja</w:t>
      </w:r>
      <w:r w:rsidRPr="00F21A58">
        <w:rPr>
          <w:rFonts w:ascii="Calibri" w:hAnsi="Calibri"/>
          <w:sz w:val="22"/>
          <w:szCs w:val="22"/>
        </w:rPr>
        <w:t>.</w:t>
      </w:r>
    </w:p>
    <w:p w14:paraId="5AB2993B" w14:textId="77777777" w:rsidR="00424D01" w:rsidRDefault="00424D01" w:rsidP="00424D01">
      <w:pPr>
        <w:pStyle w:val="BodyText"/>
        <w:spacing w:after="0"/>
        <w:jc w:val="both"/>
        <w:rPr>
          <w:rFonts w:ascii="Calibri" w:hAnsi="Calibri"/>
          <w:sz w:val="22"/>
          <w:szCs w:val="22"/>
        </w:rPr>
      </w:pPr>
      <w:r w:rsidRPr="00C83D08">
        <w:rPr>
          <w:rFonts w:ascii="Calibri" w:hAnsi="Calibri"/>
          <w:sz w:val="22"/>
          <w:szCs w:val="22"/>
        </w:rPr>
        <w:t>Ovlašteni predstavnici ponuditelja obvezni su svoje pisane</w:t>
      </w:r>
      <w:r w:rsidRPr="00C83D08">
        <w:rPr>
          <w:rFonts w:ascii="Calibri" w:hAnsi="Calibri"/>
          <w:i/>
          <w:iCs/>
          <w:sz w:val="22"/>
          <w:szCs w:val="22"/>
        </w:rPr>
        <w:t xml:space="preserve"> </w:t>
      </w:r>
      <w:r>
        <w:rPr>
          <w:rFonts w:ascii="Calibri" w:hAnsi="Calibri"/>
          <w:sz w:val="22"/>
          <w:szCs w:val="22"/>
        </w:rPr>
        <w:t>o</w:t>
      </w:r>
      <w:r w:rsidRPr="00C83D08">
        <w:rPr>
          <w:rFonts w:ascii="Calibri" w:hAnsi="Calibri"/>
          <w:sz w:val="22"/>
          <w:szCs w:val="22"/>
        </w:rPr>
        <w:t xml:space="preserve">vlasti za sudjelovanje u postupku  otvaranja ponuda predati </w:t>
      </w:r>
      <w:r>
        <w:rPr>
          <w:rFonts w:ascii="Calibri" w:hAnsi="Calibri" w:cs="Arial"/>
          <w:color w:val="231F20"/>
          <w:sz w:val="22"/>
          <w:szCs w:val="22"/>
        </w:rPr>
        <w:t>stručnom povjerenstvu</w:t>
      </w:r>
      <w:r w:rsidRPr="0052783C">
        <w:rPr>
          <w:rFonts w:ascii="Calibri" w:hAnsi="Calibri" w:cs="Arial"/>
          <w:color w:val="231F20"/>
          <w:sz w:val="22"/>
          <w:szCs w:val="22"/>
        </w:rPr>
        <w:t xml:space="preserve"> za javnu nabavu</w:t>
      </w:r>
      <w:r w:rsidRPr="00C83D08" w:rsidDel="00051E2E">
        <w:rPr>
          <w:rFonts w:ascii="Calibri" w:hAnsi="Calibri"/>
          <w:sz w:val="22"/>
          <w:szCs w:val="22"/>
        </w:rPr>
        <w:t xml:space="preserve"> </w:t>
      </w:r>
      <w:r w:rsidRPr="00C83D08">
        <w:rPr>
          <w:rFonts w:ascii="Calibri" w:hAnsi="Calibri"/>
          <w:sz w:val="22"/>
          <w:szCs w:val="22"/>
        </w:rPr>
        <w:t>neposredno prije početka otvaranja ponuda.</w:t>
      </w:r>
    </w:p>
    <w:p w14:paraId="2ECF43AB" w14:textId="77777777" w:rsidR="00424D01" w:rsidRDefault="00424D01" w:rsidP="002047AE">
      <w:pPr>
        <w:autoSpaceDE w:val="0"/>
        <w:autoSpaceDN w:val="0"/>
        <w:adjustRightInd w:val="0"/>
        <w:jc w:val="both"/>
        <w:rPr>
          <w:rFonts w:asciiTheme="minorHAnsi" w:hAnsiTheme="minorHAnsi" w:cstheme="minorHAnsi"/>
          <w:sz w:val="22"/>
          <w:szCs w:val="22"/>
        </w:rPr>
      </w:pPr>
    </w:p>
    <w:p w14:paraId="6CDC600E" w14:textId="68C6D466" w:rsidR="002047AE" w:rsidRPr="00424D01" w:rsidRDefault="002047AE" w:rsidP="002047AE">
      <w:pPr>
        <w:autoSpaceDE w:val="0"/>
        <w:autoSpaceDN w:val="0"/>
        <w:adjustRightInd w:val="0"/>
        <w:jc w:val="both"/>
        <w:rPr>
          <w:rFonts w:asciiTheme="minorHAnsi" w:hAnsiTheme="minorHAnsi" w:cstheme="minorHAnsi"/>
          <w:color w:val="FF0000"/>
          <w:sz w:val="22"/>
          <w:szCs w:val="22"/>
        </w:rPr>
      </w:pPr>
      <w:r w:rsidRPr="00424D01">
        <w:rPr>
          <w:rFonts w:asciiTheme="minorHAnsi" w:hAnsiTheme="minorHAnsi" w:cstheme="minorHAnsi"/>
          <w:color w:val="FF0000"/>
          <w:sz w:val="22"/>
          <w:szCs w:val="22"/>
        </w:rPr>
        <w:t xml:space="preserve">Zatvorenu omotnicu s dijelom ponude ponuditelj predaje neposredno ili preporučenom poštanskom pošiljkom na adresu Naručitelja – Agencija za plaćanja u poljoprivredi, ribarstvu i ruralnom razvoju, Ulica grada Vukovara 269d, 10000 Zagreb, na kojoj mora biti naznačeno: </w:t>
      </w:r>
    </w:p>
    <w:p w14:paraId="5D5DF398" w14:textId="77777777" w:rsidR="002047AE" w:rsidRPr="00424D01" w:rsidRDefault="002047AE" w:rsidP="002047AE">
      <w:pPr>
        <w:autoSpaceDE w:val="0"/>
        <w:autoSpaceDN w:val="0"/>
        <w:adjustRightInd w:val="0"/>
        <w:jc w:val="both"/>
        <w:rPr>
          <w:rFonts w:asciiTheme="minorHAnsi" w:hAnsiTheme="minorHAnsi" w:cstheme="minorHAnsi"/>
          <w:color w:val="FF0000"/>
          <w:sz w:val="22"/>
          <w:szCs w:val="22"/>
        </w:rPr>
      </w:pPr>
    </w:p>
    <w:p w14:paraId="7856E775" w14:textId="77777777" w:rsidR="002047AE" w:rsidRPr="00424D01" w:rsidRDefault="002047AE" w:rsidP="002047AE">
      <w:pPr>
        <w:autoSpaceDE w:val="0"/>
        <w:autoSpaceDN w:val="0"/>
        <w:adjustRightInd w:val="0"/>
        <w:rPr>
          <w:rFonts w:asciiTheme="minorHAnsi" w:hAnsiTheme="minorHAnsi" w:cstheme="minorHAnsi"/>
          <w:color w:val="FF0000"/>
          <w:sz w:val="22"/>
          <w:szCs w:val="22"/>
        </w:rPr>
      </w:pPr>
      <w:r w:rsidRPr="00424D01">
        <w:rPr>
          <w:rFonts w:asciiTheme="minorHAnsi" w:hAnsiTheme="minorHAnsi" w:cstheme="minorHAnsi"/>
          <w:color w:val="FF0000"/>
          <w:sz w:val="22"/>
          <w:szCs w:val="22"/>
        </w:rPr>
        <w:t xml:space="preserve">- </w:t>
      </w:r>
      <w:r w:rsidRPr="00424D01">
        <w:rPr>
          <w:rFonts w:asciiTheme="minorHAnsi" w:hAnsiTheme="minorHAnsi" w:cstheme="minorHAnsi"/>
          <w:color w:val="FF0000"/>
          <w:sz w:val="22"/>
          <w:szCs w:val="22"/>
          <w:u w:val="single"/>
        </w:rPr>
        <w:t>na prednjoj strani omotnice</w:t>
      </w:r>
      <w:r w:rsidRPr="00424D01">
        <w:rPr>
          <w:rFonts w:asciiTheme="minorHAnsi" w:hAnsiTheme="minorHAnsi" w:cstheme="minorHAnsi"/>
          <w:color w:val="FF0000"/>
          <w:sz w:val="22"/>
          <w:szCs w:val="22"/>
        </w:rPr>
        <w:t xml:space="preserve">: </w:t>
      </w:r>
    </w:p>
    <w:p w14:paraId="38FA5A28" w14:textId="77777777" w:rsidR="002047AE" w:rsidRPr="00424D01" w:rsidRDefault="002047AE" w:rsidP="002047AE">
      <w:pPr>
        <w:autoSpaceDE w:val="0"/>
        <w:autoSpaceDN w:val="0"/>
        <w:adjustRightInd w:val="0"/>
        <w:rPr>
          <w:rFonts w:asciiTheme="minorHAnsi" w:hAnsiTheme="minorHAnsi" w:cstheme="minorHAnsi"/>
          <w:b/>
          <w:bCs/>
          <w:color w:val="FF0000"/>
          <w:sz w:val="22"/>
          <w:szCs w:val="22"/>
        </w:rPr>
      </w:pPr>
    </w:p>
    <w:p w14:paraId="776184AC" w14:textId="77777777" w:rsidR="002047AE" w:rsidRPr="00424D01" w:rsidRDefault="002047AE" w:rsidP="002047AE">
      <w:pPr>
        <w:autoSpaceDE w:val="0"/>
        <w:autoSpaceDN w:val="0"/>
        <w:adjustRightInd w:val="0"/>
        <w:jc w:val="center"/>
        <w:rPr>
          <w:rFonts w:asciiTheme="minorHAnsi" w:hAnsiTheme="minorHAnsi" w:cstheme="minorHAnsi"/>
          <w:color w:val="FF0000"/>
          <w:sz w:val="22"/>
          <w:szCs w:val="22"/>
        </w:rPr>
      </w:pPr>
      <w:r w:rsidRPr="00424D01">
        <w:rPr>
          <w:rFonts w:asciiTheme="minorHAnsi" w:hAnsiTheme="minorHAnsi" w:cstheme="minorHAnsi"/>
          <w:b/>
          <w:bCs/>
          <w:color w:val="FF0000"/>
          <w:sz w:val="22"/>
          <w:szCs w:val="22"/>
        </w:rPr>
        <w:t>AGENCIJA ZA PLAĆANJA U POLJOPRIVREDI, RIBARSTVU I RURALNOM RAZVOJU</w:t>
      </w:r>
    </w:p>
    <w:p w14:paraId="732BBA02" w14:textId="77777777" w:rsidR="002047AE" w:rsidRPr="00424D01" w:rsidRDefault="002047AE" w:rsidP="002047AE">
      <w:pPr>
        <w:autoSpaceDE w:val="0"/>
        <w:autoSpaceDN w:val="0"/>
        <w:adjustRightInd w:val="0"/>
        <w:jc w:val="center"/>
        <w:rPr>
          <w:rFonts w:asciiTheme="minorHAnsi" w:hAnsiTheme="minorHAnsi" w:cstheme="minorHAnsi"/>
          <w:color w:val="FF0000"/>
          <w:sz w:val="22"/>
          <w:szCs w:val="22"/>
        </w:rPr>
      </w:pPr>
      <w:r w:rsidRPr="00424D01">
        <w:rPr>
          <w:rFonts w:asciiTheme="minorHAnsi" w:hAnsiTheme="minorHAnsi" w:cstheme="minorHAnsi"/>
          <w:b/>
          <w:bCs/>
          <w:color w:val="FF0000"/>
          <w:sz w:val="22"/>
          <w:szCs w:val="22"/>
        </w:rPr>
        <w:t>Ulica grada Vukovara 269d, 10000 Zagreb</w:t>
      </w:r>
    </w:p>
    <w:p w14:paraId="6F8BE4EC" w14:textId="77777777" w:rsidR="002047AE" w:rsidRPr="00424D01" w:rsidRDefault="002047AE" w:rsidP="002047AE">
      <w:pPr>
        <w:jc w:val="center"/>
        <w:rPr>
          <w:rFonts w:asciiTheme="minorHAnsi" w:hAnsiTheme="minorHAnsi" w:cstheme="minorHAnsi"/>
          <w:color w:val="FF0000"/>
          <w:sz w:val="22"/>
          <w:szCs w:val="22"/>
        </w:rPr>
      </w:pPr>
      <w:r w:rsidRPr="00424D01">
        <w:rPr>
          <w:rFonts w:asciiTheme="minorHAnsi" w:hAnsiTheme="minorHAnsi" w:cstheme="minorHAnsi"/>
          <w:b/>
          <w:color w:val="FF0000"/>
          <w:sz w:val="22"/>
          <w:szCs w:val="22"/>
        </w:rPr>
        <w:t>Nabava uredskog materijala</w:t>
      </w:r>
      <w:r w:rsidRPr="00424D01">
        <w:rPr>
          <w:rFonts w:asciiTheme="minorHAnsi" w:hAnsiTheme="minorHAnsi" w:cstheme="minorHAnsi"/>
          <w:b/>
          <w:bCs/>
          <w:color w:val="FF0000"/>
          <w:sz w:val="22"/>
          <w:szCs w:val="22"/>
        </w:rPr>
        <w:t xml:space="preserve"> VV-01/2017</w:t>
      </w:r>
    </w:p>
    <w:p w14:paraId="64DA17DC" w14:textId="77777777" w:rsidR="002047AE" w:rsidRPr="00424D01" w:rsidRDefault="002047AE" w:rsidP="002047AE">
      <w:pPr>
        <w:autoSpaceDE w:val="0"/>
        <w:autoSpaceDN w:val="0"/>
        <w:adjustRightInd w:val="0"/>
        <w:jc w:val="center"/>
        <w:rPr>
          <w:rFonts w:asciiTheme="minorHAnsi" w:hAnsiTheme="minorHAnsi" w:cstheme="minorHAnsi"/>
          <w:color w:val="FF0000"/>
          <w:sz w:val="22"/>
          <w:szCs w:val="22"/>
        </w:rPr>
      </w:pPr>
      <w:r w:rsidRPr="00424D01">
        <w:rPr>
          <w:rFonts w:asciiTheme="minorHAnsi" w:hAnsiTheme="minorHAnsi" w:cstheme="minorHAnsi"/>
          <w:b/>
          <w:bCs/>
          <w:color w:val="FF0000"/>
          <w:sz w:val="22"/>
          <w:szCs w:val="22"/>
        </w:rPr>
        <w:t>„Dio ponude koji se dostavlja odvojeno“</w:t>
      </w:r>
    </w:p>
    <w:p w14:paraId="1DD242F1" w14:textId="77777777" w:rsidR="002047AE" w:rsidRPr="00424D01" w:rsidRDefault="002047AE" w:rsidP="002047AE">
      <w:pPr>
        <w:autoSpaceDE w:val="0"/>
        <w:autoSpaceDN w:val="0"/>
        <w:adjustRightInd w:val="0"/>
        <w:jc w:val="center"/>
        <w:rPr>
          <w:rFonts w:asciiTheme="minorHAnsi" w:hAnsiTheme="minorHAnsi" w:cstheme="minorHAnsi"/>
          <w:color w:val="FF0000"/>
          <w:sz w:val="22"/>
          <w:szCs w:val="22"/>
        </w:rPr>
      </w:pPr>
      <w:r w:rsidRPr="00424D01">
        <w:rPr>
          <w:rFonts w:asciiTheme="minorHAnsi" w:hAnsiTheme="minorHAnsi" w:cstheme="minorHAnsi"/>
          <w:b/>
          <w:bCs/>
          <w:color w:val="FF0000"/>
          <w:sz w:val="22"/>
          <w:szCs w:val="22"/>
        </w:rPr>
        <w:t>››NE OTVARAJ‹‹</w:t>
      </w:r>
    </w:p>
    <w:p w14:paraId="265EE03C" w14:textId="77777777" w:rsidR="002047AE" w:rsidRPr="00600C7A" w:rsidRDefault="002047AE" w:rsidP="002047AE">
      <w:pPr>
        <w:autoSpaceDE w:val="0"/>
        <w:autoSpaceDN w:val="0"/>
        <w:adjustRightInd w:val="0"/>
        <w:rPr>
          <w:rFonts w:asciiTheme="minorHAnsi" w:hAnsiTheme="minorHAnsi" w:cstheme="minorHAnsi"/>
          <w:sz w:val="22"/>
          <w:szCs w:val="22"/>
        </w:rPr>
      </w:pPr>
    </w:p>
    <w:p w14:paraId="20CD189E" w14:textId="77777777" w:rsidR="002047AE" w:rsidRPr="00600C7A" w:rsidRDefault="002047AE" w:rsidP="002047AE">
      <w:pPr>
        <w:autoSpaceDE w:val="0"/>
        <w:autoSpaceDN w:val="0"/>
        <w:adjustRightInd w:val="0"/>
        <w:rPr>
          <w:rFonts w:asciiTheme="minorHAnsi" w:hAnsiTheme="minorHAnsi" w:cstheme="minorHAnsi"/>
          <w:sz w:val="22"/>
          <w:szCs w:val="22"/>
        </w:rPr>
      </w:pPr>
    </w:p>
    <w:p w14:paraId="77362F6D" w14:textId="77777777" w:rsidR="002047AE" w:rsidRPr="00424D01" w:rsidRDefault="002047AE" w:rsidP="002047AE">
      <w:pPr>
        <w:autoSpaceDE w:val="0"/>
        <w:autoSpaceDN w:val="0"/>
        <w:adjustRightInd w:val="0"/>
        <w:rPr>
          <w:rFonts w:asciiTheme="minorHAnsi" w:hAnsiTheme="minorHAnsi" w:cstheme="minorHAnsi"/>
          <w:color w:val="FF0000"/>
          <w:sz w:val="22"/>
          <w:szCs w:val="22"/>
        </w:rPr>
      </w:pPr>
      <w:r w:rsidRPr="00424D01">
        <w:rPr>
          <w:rFonts w:asciiTheme="minorHAnsi" w:hAnsiTheme="minorHAnsi" w:cstheme="minorHAnsi"/>
          <w:color w:val="FF0000"/>
          <w:sz w:val="22"/>
          <w:szCs w:val="22"/>
        </w:rPr>
        <w:t xml:space="preserve">- </w:t>
      </w:r>
      <w:r w:rsidRPr="00424D01">
        <w:rPr>
          <w:rFonts w:asciiTheme="minorHAnsi" w:hAnsiTheme="minorHAnsi" w:cstheme="minorHAnsi"/>
          <w:color w:val="FF0000"/>
          <w:sz w:val="22"/>
          <w:szCs w:val="22"/>
          <w:u w:val="single"/>
        </w:rPr>
        <w:t>na poleđini ili u gornjem lijevom kutu omotnice</w:t>
      </w:r>
      <w:r w:rsidRPr="00424D01">
        <w:rPr>
          <w:rFonts w:asciiTheme="minorHAnsi" w:hAnsiTheme="minorHAnsi" w:cstheme="minorHAnsi"/>
          <w:color w:val="FF0000"/>
          <w:sz w:val="22"/>
          <w:szCs w:val="22"/>
        </w:rPr>
        <w:t xml:space="preserve">: </w:t>
      </w:r>
    </w:p>
    <w:p w14:paraId="74C6541E" w14:textId="77777777" w:rsidR="002047AE" w:rsidRPr="00424D01" w:rsidRDefault="002047AE" w:rsidP="002047AE">
      <w:pPr>
        <w:autoSpaceDE w:val="0"/>
        <w:autoSpaceDN w:val="0"/>
        <w:adjustRightInd w:val="0"/>
        <w:rPr>
          <w:rFonts w:asciiTheme="minorHAnsi" w:hAnsiTheme="minorHAnsi" w:cstheme="minorHAnsi"/>
          <w:b/>
          <w:bCs/>
          <w:color w:val="FF0000"/>
          <w:sz w:val="22"/>
          <w:szCs w:val="22"/>
        </w:rPr>
      </w:pPr>
    </w:p>
    <w:p w14:paraId="7795F5E9" w14:textId="77777777" w:rsidR="002047AE" w:rsidRPr="00424D01" w:rsidRDefault="002047AE" w:rsidP="002047AE">
      <w:pPr>
        <w:autoSpaceDE w:val="0"/>
        <w:autoSpaceDN w:val="0"/>
        <w:adjustRightInd w:val="0"/>
        <w:rPr>
          <w:rFonts w:asciiTheme="minorHAnsi" w:hAnsiTheme="minorHAnsi" w:cstheme="minorHAnsi"/>
          <w:color w:val="FF0000"/>
          <w:sz w:val="22"/>
          <w:szCs w:val="22"/>
        </w:rPr>
      </w:pPr>
      <w:r w:rsidRPr="00424D01">
        <w:rPr>
          <w:rFonts w:asciiTheme="minorHAnsi" w:hAnsiTheme="minorHAnsi" w:cstheme="minorHAnsi"/>
          <w:b/>
          <w:bCs/>
          <w:color w:val="FF0000"/>
          <w:sz w:val="22"/>
          <w:szCs w:val="22"/>
        </w:rPr>
        <w:t xml:space="preserve">Naziv i adresa ponuditelja / zajednice ponuditelja/članova zajednice ponuditelja </w:t>
      </w:r>
    </w:p>
    <w:p w14:paraId="4F07E4F4" w14:textId="77777777" w:rsidR="002047AE" w:rsidRPr="00424D01" w:rsidRDefault="002047AE" w:rsidP="002047AE">
      <w:pPr>
        <w:autoSpaceDE w:val="0"/>
        <w:autoSpaceDN w:val="0"/>
        <w:adjustRightInd w:val="0"/>
        <w:rPr>
          <w:rFonts w:asciiTheme="minorHAnsi" w:hAnsiTheme="minorHAnsi" w:cstheme="minorHAnsi"/>
          <w:color w:val="FF0000"/>
          <w:sz w:val="22"/>
          <w:szCs w:val="22"/>
        </w:rPr>
      </w:pPr>
    </w:p>
    <w:p w14:paraId="7CE74179" w14:textId="77777777" w:rsidR="002047AE" w:rsidRPr="00424D01" w:rsidRDefault="002047AE" w:rsidP="002047AE">
      <w:pPr>
        <w:autoSpaceDE w:val="0"/>
        <w:autoSpaceDN w:val="0"/>
        <w:adjustRightInd w:val="0"/>
        <w:rPr>
          <w:rFonts w:asciiTheme="minorHAnsi" w:hAnsiTheme="minorHAnsi" w:cstheme="minorHAnsi"/>
          <w:color w:val="FF0000"/>
          <w:sz w:val="22"/>
          <w:szCs w:val="22"/>
        </w:rPr>
      </w:pPr>
      <w:r w:rsidRPr="00424D01">
        <w:rPr>
          <w:rFonts w:asciiTheme="minorHAnsi" w:hAnsiTheme="minorHAnsi" w:cstheme="minorHAnsi"/>
          <w:color w:val="FF0000"/>
          <w:sz w:val="22"/>
          <w:szCs w:val="22"/>
        </w:rPr>
        <w:t xml:space="preserve">U slučaju dostave dijela/dijelova ponude odvojeno u papirnatom obliku, kao vrijeme dostave ponude uzima se vrijeme zaprimanja ponude putem Elektroničkog oglasnika javne nabave (elektroničke ponude). </w:t>
      </w:r>
    </w:p>
    <w:p w14:paraId="4EC7C12F" w14:textId="77777777" w:rsidR="002047AE" w:rsidRPr="00424D01" w:rsidRDefault="002047AE" w:rsidP="002047AE">
      <w:pPr>
        <w:autoSpaceDE w:val="0"/>
        <w:autoSpaceDN w:val="0"/>
        <w:adjustRightInd w:val="0"/>
        <w:rPr>
          <w:rFonts w:asciiTheme="minorHAnsi" w:hAnsiTheme="minorHAnsi" w:cstheme="minorHAnsi"/>
          <w:b/>
          <w:bCs/>
          <w:color w:val="FF0000"/>
          <w:sz w:val="22"/>
          <w:szCs w:val="22"/>
        </w:rPr>
      </w:pPr>
    </w:p>
    <w:p w14:paraId="450D0A6B" w14:textId="77777777" w:rsidR="002047AE" w:rsidRPr="00600C7A" w:rsidRDefault="002047AE" w:rsidP="002047AE">
      <w:pPr>
        <w:autoSpaceDE w:val="0"/>
        <w:autoSpaceDN w:val="0"/>
        <w:adjustRightInd w:val="0"/>
        <w:ind w:left="1004"/>
        <w:jc w:val="both"/>
        <w:rPr>
          <w:rFonts w:asciiTheme="minorHAnsi" w:hAnsiTheme="minorHAnsi" w:cstheme="minorHAnsi"/>
          <w:sz w:val="22"/>
          <w:szCs w:val="22"/>
        </w:rPr>
      </w:pPr>
    </w:p>
    <w:p w14:paraId="20559529" w14:textId="77777777" w:rsidR="002047AE" w:rsidRPr="00C02C57" w:rsidRDefault="002047AE" w:rsidP="002047AE">
      <w:pPr>
        <w:autoSpaceDE w:val="0"/>
        <w:autoSpaceDN w:val="0"/>
        <w:adjustRightInd w:val="0"/>
        <w:rPr>
          <w:rFonts w:asciiTheme="minorHAnsi" w:hAnsiTheme="minorHAnsi" w:cstheme="minorHAnsi"/>
          <w:b/>
          <w:color w:val="FF0000"/>
          <w:sz w:val="22"/>
          <w:szCs w:val="22"/>
        </w:rPr>
      </w:pPr>
      <w:r w:rsidRPr="00600C7A">
        <w:rPr>
          <w:rFonts w:asciiTheme="minorHAnsi" w:hAnsiTheme="minorHAnsi" w:cstheme="minorHAnsi"/>
          <w:b/>
          <w:sz w:val="22"/>
          <w:szCs w:val="22"/>
        </w:rPr>
        <w:t>24</w:t>
      </w:r>
      <w:r w:rsidRPr="00C02C57">
        <w:rPr>
          <w:rFonts w:asciiTheme="minorHAnsi" w:hAnsiTheme="minorHAnsi" w:cstheme="minorHAnsi"/>
          <w:b/>
          <w:color w:val="FF0000"/>
          <w:sz w:val="22"/>
          <w:szCs w:val="22"/>
        </w:rPr>
        <w:t xml:space="preserve">. Dokumenti koji će se nakon završetka postupka javne nabave vratiti ponuditeljima </w:t>
      </w:r>
    </w:p>
    <w:p w14:paraId="0E47FF71" w14:textId="77777777" w:rsidR="002047AE" w:rsidRPr="00C02C57" w:rsidRDefault="002047AE" w:rsidP="002047AE">
      <w:pPr>
        <w:autoSpaceDE w:val="0"/>
        <w:autoSpaceDN w:val="0"/>
        <w:adjustRightInd w:val="0"/>
        <w:rPr>
          <w:rFonts w:asciiTheme="minorHAnsi" w:hAnsiTheme="minorHAnsi" w:cstheme="minorHAnsi"/>
          <w:color w:val="FF0000"/>
          <w:sz w:val="22"/>
          <w:szCs w:val="22"/>
        </w:rPr>
      </w:pPr>
    </w:p>
    <w:p w14:paraId="7B1F58B4" w14:textId="77777777" w:rsidR="002047AE" w:rsidRPr="00C02C57" w:rsidRDefault="002047AE" w:rsidP="002047AE">
      <w:pPr>
        <w:autoSpaceDE w:val="0"/>
        <w:autoSpaceDN w:val="0"/>
        <w:adjustRightInd w:val="0"/>
        <w:jc w:val="both"/>
        <w:rPr>
          <w:rFonts w:asciiTheme="minorHAnsi" w:hAnsiTheme="minorHAnsi" w:cstheme="minorHAnsi"/>
          <w:color w:val="FF0000"/>
          <w:sz w:val="22"/>
          <w:szCs w:val="22"/>
        </w:rPr>
      </w:pPr>
      <w:r w:rsidRPr="00C02C57">
        <w:rPr>
          <w:rFonts w:asciiTheme="minorHAnsi" w:hAnsiTheme="minorHAnsi" w:cstheme="minorHAnsi"/>
          <w:color w:val="FF0000"/>
          <w:sz w:val="22"/>
          <w:szCs w:val="22"/>
        </w:rPr>
        <w:t xml:space="preserve">Ponuda i dokumenti priloženi uz ponudu, osim jamstva za koje je povrat predviđen po završetku postupka javne nabave, ne vraćaju se ponuditeljima. </w:t>
      </w:r>
    </w:p>
    <w:p w14:paraId="7C9AFC9B" w14:textId="77777777" w:rsidR="002047AE" w:rsidRPr="00C02C57" w:rsidRDefault="002047AE" w:rsidP="002047AE">
      <w:pPr>
        <w:autoSpaceDE w:val="0"/>
        <w:autoSpaceDN w:val="0"/>
        <w:adjustRightInd w:val="0"/>
        <w:jc w:val="both"/>
        <w:rPr>
          <w:rFonts w:asciiTheme="minorHAnsi" w:hAnsiTheme="minorHAnsi" w:cstheme="minorHAnsi"/>
          <w:color w:val="FF0000"/>
          <w:sz w:val="22"/>
          <w:szCs w:val="22"/>
        </w:rPr>
      </w:pPr>
    </w:p>
    <w:p w14:paraId="60D9B307" w14:textId="77777777" w:rsidR="002047AE" w:rsidRPr="00C02C57" w:rsidRDefault="002047AE" w:rsidP="002047AE">
      <w:pPr>
        <w:autoSpaceDE w:val="0"/>
        <w:autoSpaceDN w:val="0"/>
        <w:adjustRightInd w:val="0"/>
        <w:jc w:val="both"/>
        <w:rPr>
          <w:rFonts w:asciiTheme="minorHAnsi" w:hAnsiTheme="minorHAnsi" w:cstheme="minorHAnsi"/>
          <w:color w:val="FF0000"/>
          <w:sz w:val="22"/>
          <w:szCs w:val="22"/>
        </w:rPr>
      </w:pPr>
      <w:r w:rsidRPr="00C02C57">
        <w:rPr>
          <w:rFonts w:asciiTheme="minorHAnsi" w:hAnsiTheme="minorHAnsi" w:cstheme="minorHAnsi"/>
          <w:color w:val="FF0000"/>
          <w:sz w:val="22"/>
          <w:szCs w:val="22"/>
        </w:rPr>
        <w:t xml:space="preserve">Sve elektronički dostavljene ponude Elektronički oglasnik javne nabave će pohraniti na način koji omogućava čuvanje integriteta podataka i pristup integriranim verzijama dokumenata uz mogućnost pohrane kopije dokumenata u vlastitim arhivima naručitelja po isteku roka za dostavu ponuda odnosno javnog otvaranja ponuda. </w:t>
      </w:r>
    </w:p>
    <w:p w14:paraId="1AB602F7" w14:textId="77777777" w:rsidR="002047AE" w:rsidRPr="00C02C57" w:rsidRDefault="002047AE" w:rsidP="002047AE">
      <w:pPr>
        <w:autoSpaceDE w:val="0"/>
        <w:autoSpaceDN w:val="0"/>
        <w:adjustRightInd w:val="0"/>
        <w:rPr>
          <w:rFonts w:asciiTheme="minorHAnsi" w:hAnsiTheme="minorHAnsi" w:cstheme="minorHAnsi"/>
          <w:b/>
          <w:bCs/>
          <w:color w:val="FF0000"/>
          <w:sz w:val="22"/>
          <w:szCs w:val="22"/>
        </w:rPr>
      </w:pPr>
    </w:p>
    <w:p w14:paraId="539C7507" w14:textId="2CFF8881" w:rsidR="002047AE" w:rsidRPr="00C02C57" w:rsidRDefault="00C02C57" w:rsidP="00C02C57">
      <w:pPr>
        <w:pStyle w:val="Heading2"/>
        <w:numPr>
          <w:ilvl w:val="0"/>
          <w:numId w:val="20"/>
        </w:numPr>
        <w:spacing w:before="0" w:after="0"/>
        <w:rPr>
          <w:rFonts w:ascii="Calibri" w:hAnsi="Calibri"/>
          <w:i w:val="0"/>
          <w:color w:val="2E74B5" w:themeColor="accent1" w:themeShade="BF"/>
          <w:szCs w:val="22"/>
        </w:rPr>
      </w:pPr>
      <w:r>
        <w:rPr>
          <w:rFonts w:ascii="Calibri" w:hAnsi="Calibri"/>
          <w:i w:val="0"/>
          <w:color w:val="2E74B5" w:themeColor="accent1" w:themeShade="BF"/>
          <w:szCs w:val="22"/>
        </w:rPr>
        <w:lastRenderedPageBreak/>
        <w:t xml:space="preserve"> </w:t>
      </w:r>
      <w:bookmarkStart w:id="94" w:name="_Toc482615957"/>
      <w:r w:rsidRPr="00C02C57">
        <w:rPr>
          <w:rFonts w:ascii="Calibri" w:hAnsi="Calibri"/>
          <w:i w:val="0"/>
          <w:color w:val="2E74B5" w:themeColor="accent1" w:themeShade="BF"/>
          <w:szCs w:val="22"/>
        </w:rPr>
        <w:t>POSTUPAK PREGLEDA I OCJENE</w:t>
      </w:r>
      <w:bookmarkEnd w:id="94"/>
    </w:p>
    <w:p w14:paraId="34426955" w14:textId="77777777" w:rsidR="002047AE" w:rsidRPr="00600C7A" w:rsidRDefault="002047AE" w:rsidP="002047AE">
      <w:pPr>
        <w:autoSpaceDE w:val="0"/>
        <w:autoSpaceDN w:val="0"/>
        <w:adjustRightInd w:val="0"/>
        <w:jc w:val="both"/>
        <w:rPr>
          <w:rFonts w:asciiTheme="minorHAnsi" w:hAnsiTheme="minorHAnsi" w:cstheme="minorHAnsi"/>
          <w:b/>
          <w:bCs/>
          <w:sz w:val="22"/>
          <w:szCs w:val="22"/>
        </w:rPr>
      </w:pPr>
    </w:p>
    <w:p w14:paraId="72CFA8E8" w14:textId="77777777" w:rsidR="002047AE" w:rsidRPr="00600C7A" w:rsidRDefault="002047AE" w:rsidP="002047AE">
      <w:pPr>
        <w:autoSpaceDE w:val="0"/>
        <w:autoSpaceDN w:val="0"/>
        <w:adjustRightInd w:val="0"/>
        <w:jc w:val="both"/>
        <w:rPr>
          <w:rFonts w:asciiTheme="minorHAnsi" w:hAnsiTheme="minorHAnsi" w:cstheme="minorHAnsi"/>
          <w:color w:val="000000"/>
          <w:sz w:val="22"/>
          <w:szCs w:val="22"/>
        </w:rPr>
      </w:pPr>
      <w:r w:rsidRPr="00600C7A">
        <w:rPr>
          <w:rFonts w:asciiTheme="minorHAnsi" w:hAnsiTheme="minorHAnsi" w:cstheme="minorHAnsi"/>
          <w:color w:val="000000"/>
          <w:sz w:val="22"/>
          <w:szCs w:val="22"/>
        </w:rPr>
        <w:t>Nakon otvaranja ponuda naručitelj pregledava i ocjenjuje ponude na temelju uvjeta i zahtjeva iz dokumentacije o nabavi te o tome sastavlja zapisnik.</w:t>
      </w:r>
    </w:p>
    <w:p w14:paraId="238FD3FA" w14:textId="77777777" w:rsidR="002047AE" w:rsidRPr="00600C7A" w:rsidRDefault="002047AE" w:rsidP="002047AE">
      <w:pPr>
        <w:autoSpaceDE w:val="0"/>
        <w:autoSpaceDN w:val="0"/>
        <w:adjustRightInd w:val="0"/>
        <w:jc w:val="both"/>
        <w:rPr>
          <w:rFonts w:asciiTheme="minorHAnsi" w:hAnsiTheme="minorHAnsi" w:cstheme="minorHAnsi"/>
          <w:color w:val="000000"/>
          <w:sz w:val="22"/>
          <w:szCs w:val="22"/>
        </w:rPr>
      </w:pPr>
      <w:r w:rsidRPr="00600C7A">
        <w:rPr>
          <w:rFonts w:asciiTheme="minorHAnsi" w:hAnsiTheme="minorHAnsi" w:cstheme="minorHAnsi"/>
          <w:color w:val="000000"/>
          <w:sz w:val="22"/>
          <w:szCs w:val="22"/>
        </w:rPr>
        <w:t>Postupak pregleda i ocjene ponuda tajni su do donošenja odluke naručitelja.</w:t>
      </w:r>
    </w:p>
    <w:p w14:paraId="5FC3F5DC" w14:textId="77777777" w:rsidR="002047AE" w:rsidRPr="00600C7A" w:rsidRDefault="002047AE" w:rsidP="002047AE">
      <w:pPr>
        <w:autoSpaceDE w:val="0"/>
        <w:autoSpaceDN w:val="0"/>
        <w:adjustRightInd w:val="0"/>
        <w:rPr>
          <w:rFonts w:asciiTheme="minorHAnsi" w:hAnsiTheme="minorHAnsi" w:cstheme="minorHAnsi"/>
          <w:b/>
          <w:bCs/>
          <w:sz w:val="22"/>
          <w:szCs w:val="22"/>
        </w:rPr>
      </w:pPr>
    </w:p>
    <w:p w14:paraId="7BBBE32B" w14:textId="77777777" w:rsidR="002047AE" w:rsidRPr="00600C7A" w:rsidRDefault="002047AE" w:rsidP="002047AE">
      <w:pPr>
        <w:autoSpaceDE w:val="0"/>
        <w:autoSpaceDN w:val="0"/>
        <w:adjustRightInd w:val="0"/>
        <w:jc w:val="both"/>
        <w:rPr>
          <w:rFonts w:asciiTheme="minorHAnsi" w:hAnsiTheme="minorHAnsi" w:cstheme="minorHAnsi"/>
          <w:bCs/>
          <w:sz w:val="22"/>
          <w:szCs w:val="22"/>
        </w:rPr>
      </w:pPr>
      <w:r w:rsidRPr="00600C7A">
        <w:rPr>
          <w:rFonts w:asciiTheme="minorHAnsi" w:hAnsiTheme="minorHAnsi" w:cstheme="minorHAnsi"/>
          <w:bCs/>
          <w:sz w:val="22"/>
          <w:szCs w:val="22"/>
        </w:rPr>
        <w:t>Naručitelj provodi pregled i ocjenu ponuda te provjerava:</w:t>
      </w:r>
    </w:p>
    <w:p w14:paraId="7206D830" w14:textId="77777777" w:rsidR="002047AE" w:rsidRPr="00600C7A" w:rsidRDefault="002047AE" w:rsidP="002047AE">
      <w:pPr>
        <w:autoSpaceDE w:val="0"/>
        <w:autoSpaceDN w:val="0"/>
        <w:adjustRightInd w:val="0"/>
        <w:jc w:val="both"/>
        <w:rPr>
          <w:rFonts w:asciiTheme="minorHAnsi" w:hAnsiTheme="minorHAnsi" w:cstheme="minorHAnsi"/>
          <w:bCs/>
          <w:sz w:val="22"/>
          <w:szCs w:val="22"/>
        </w:rPr>
      </w:pPr>
      <w:r w:rsidRPr="00600C7A">
        <w:rPr>
          <w:rFonts w:asciiTheme="minorHAnsi" w:hAnsiTheme="minorHAnsi" w:cstheme="minorHAnsi"/>
          <w:bCs/>
          <w:sz w:val="22"/>
          <w:szCs w:val="22"/>
        </w:rPr>
        <w:t>1. je li dostavljeno jamstvo za ozbiljnost ponude te je li dostavljeno jamstvo valjano</w:t>
      </w:r>
    </w:p>
    <w:p w14:paraId="0BA0951D" w14:textId="77777777" w:rsidR="002047AE" w:rsidRPr="00600C7A" w:rsidRDefault="002047AE" w:rsidP="002047AE">
      <w:pPr>
        <w:autoSpaceDE w:val="0"/>
        <w:autoSpaceDN w:val="0"/>
        <w:adjustRightInd w:val="0"/>
        <w:jc w:val="both"/>
        <w:rPr>
          <w:rFonts w:asciiTheme="minorHAnsi" w:hAnsiTheme="minorHAnsi" w:cstheme="minorHAnsi"/>
          <w:bCs/>
          <w:sz w:val="22"/>
          <w:szCs w:val="22"/>
        </w:rPr>
      </w:pPr>
      <w:r w:rsidRPr="00600C7A">
        <w:rPr>
          <w:rFonts w:asciiTheme="minorHAnsi" w:hAnsiTheme="minorHAnsi" w:cstheme="minorHAnsi"/>
          <w:bCs/>
          <w:sz w:val="22"/>
          <w:szCs w:val="22"/>
        </w:rPr>
        <w:t>2. odsutnost osnova za isključenje gospodarskog subjekta</w:t>
      </w:r>
    </w:p>
    <w:p w14:paraId="2A852DC3" w14:textId="77777777" w:rsidR="002047AE" w:rsidRPr="00600C7A" w:rsidRDefault="002047AE" w:rsidP="002047AE">
      <w:pPr>
        <w:autoSpaceDE w:val="0"/>
        <w:autoSpaceDN w:val="0"/>
        <w:adjustRightInd w:val="0"/>
        <w:jc w:val="both"/>
        <w:rPr>
          <w:rFonts w:asciiTheme="minorHAnsi" w:hAnsiTheme="minorHAnsi" w:cstheme="minorHAnsi"/>
          <w:bCs/>
          <w:sz w:val="22"/>
          <w:szCs w:val="22"/>
        </w:rPr>
      </w:pPr>
      <w:r w:rsidRPr="00600C7A">
        <w:rPr>
          <w:rFonts w:asciiTheme="minorHAnsi" w:hAnsiTheme="minorHAnsi" w:cstheme="minorHAnsi"/>
          <w:bCs/>
          <w:sz w:val="22"/>
          <w:szCs w:val="22"/>
        </w:rPr>
        <w:t>3. ispunjenje traženih kriterija za odabir gospodarskog subjekta te, ako je primjenjivo,</w:t>
      </w:r>
    </w:p>
    <w:p w14:paraId="52395C78" w14:textId="77777777" w:rsidR="002047AE" w:rsidRPr="00600C7A" w:rsidRDefault="002047AE" w:rsidP="002047AE">
      <w:pPr>
        <w:autoSpaceDE w:val="0"/>
        <w:autoSpaceDN w:val="0"/>
        <w:adjustRightInd w:val="0"/>
        <w:jc w:val="both"/>
        <w:rPr>
          <w:rFonts w:asciiTheme="minorHAnsi" w:hAnsiTheme="minorHAnsi" w:cstheme="minorHAnsi"/>
          <w:bCs/>
          <w:sz w:val="22"/>
          <w:szCs w:val="22"/>
        </w:rPr>
      </w:pPr>
      <w:r w:rsidRPr="00600C7A">
        <w:rPr>
          <w:rFonts w:asciiTheme="minorHAnsi" w:hAnsiTheme="minorHAnsi" w:cstheme="minorHAnsi"/>
          <w:bCs/>
          <w:sz w:val="22"/>
          <w:szCs w:val="22"/>
        </w:rPr>
        <w:t>ispunjenje kriterija za smanjenje broja sposobnih natjecatelja</w:t>
      </w:r>
    </w:p>
    <w:p w14:paraId="7D9D3E22" w14:textId="77777777" w:rsidR="002047AE" w:rsidRPr="00600C7A" w:rsidRDefault="002047AE" w:rsidP="002047AE">
      <w:pPr>
        <w:autoSpaceDE w:val="0"/>
        <w:autoSpaceDN w:val="0"/>
        <w:adjustRightInd w:val="0"/>
        <w:rPr>
          <w:rFonts w:asciiTheme="minorHAnsi" w:hAnsiTheme="minorHAnsi" w:cstheme="minorHAnsi"/>
          <w:b/>
          <w:bCs/>
          <w:sz w:val="22"/>
          <w:szCs w:val="22"/>
        </w:rPr>
      </w:pPr>
    </w:p>
    <w:p w14:paraId="146596B0" w14:textId="77777777" w:rsidR="002047AE" w:rsidRPr="00600C7A" w:rsidRDefault="002047AE" w:rsidP="002047AE">
      <w:pPr>
        <w:autoSpaceDE w:val="0"/>
        <w:autoSpaceDN w:val="0"/>
        <w:adjustRightInd w:val="0"/>
        <w:jc w:val="both"/>
        <w:rPr>
          <w:rFonts w:asciiTheme="minorHAnsi" w:hAnsiTheme="minorHAnsi" w:cstheme="minorHAnsi"/>
          <w:bCs/>
          <w:sz w:val="22"/>
          <w:szCs w:val="22"/>
        </w:rPr>
      </w:pPr>
      <w:r w:rsidRPr="00600C7A">
        <w:rPr>
          <w:rFonts w:asciiTheme="minorHAnsi" w:hAnsiTheme="minorHAnsi" w:cstheme="minorHAnsi"/>
          <w:bCs/>
          <w:sz w:val="22"/>
          <w:szCs w:val="22"/>
        </w:rPr>
        <w:t>4. ispunjenje zahtjeva i uvjeta vezanih uz predmet nabave i tehničke specifikacije te ispunjenje ostalih zahtjeva, uvjeta i kriterija utvrđenih u obavijesti o nadmetanju te u dokumentaciji o nabavi, i</w:t>
      </w:r>
    </w:p>
    <w:p w14:paraId="1852ACFD" w14:textId="77777777" w:rsidR="002047AE" w:rsidRPr="00600C7A" w:rsidRDefault="002047AE" w:rsidP="002047AE">
      <w:pPr>
        <w:autoSpaceDE w:val="0"/>
        <w:autoSpaceDN w:val="0"/>
        <w:adjustRightInd w:val="0"/>
        <w:jc w:val="both"/>
        <w:rPr>
          <w:rFonts w:asciiTheme="minorHAnsi" w:hAnsiTheme="minorHAnsi" w:cstheme="minorHAnsi"/>
          <w:bCs/>
          <w:sz w:val="22"/>
          <w:szCs w:val="22"/>
        </w:rPr>
      </w:pPr>
      <w:r w:rsidRPr="00600C7A">
        <w:rPr>
          <w:rFonts w:asciiTheme="minorHAnsi" w:hAnsiTheme="minorHAnsi" w:cstheme="minorHAnsi"/>
          <w:bCs/>
          <w:sz w:val="22"/>
          <w:szCs w:val="22"/>
        </w:rPr>
        <w:t>5. računsku ispravnost ponude.</w:t>
      </w:r>
    </w:p>
    <w:p w14:paraId="36C33197" w14:textId="77777777" w:rsidR="002047AE" w:rsidRPr="00600C7A" w:rsidRDefault="002047AE" w:rsidP="002047AE">
      <w:pPr>
        <w:autoSpaceDE w:val="0"/>
        <w:autoSpaceDN w:val="0"/>
        <w:adjustRightInd w:val="0"/>
        <w:rPr>
          <w:rFonts w:asciiTheme="minorHAnsi" w:hAnsiTheme="minorHAnsi" w:cstheme="minorHAnsi"/>
          <w:b/>
          <w:bCs/>
          <w:sz w:val="22"/>
          <w:szCs w:val="22"/>
        </w:rPr>
      </w:pPr>
    </w:p>
    <w:p w14:paraId="795232DC" w14:textId="77777777" w:rsidR="002047AE" w:rsidRPr="00600C7A" w:rsidRDefault="002047AE" w:rsidP="002047AE">
      <w:pPr>
        <w:autoSpaceDE w:val="0"/>
        <w:autoSpaceDN w:val="0"/>
        <w:adjustRightInd w:val="0"/>
        <w:jc w:val="both"/>
        <w:rPr>
          <w:rFonts w:asciiTheme="minorHAnsi" w:hAnsiTheme="minorHAnsi" w:cstheme="minorHAnsi"/>
          <w:bCs/>
          <w:sz w:val="22"/>
          <w:szCs w:val="22"/>
        </w:rPr>
      </w:pPr>
      <w:r w:rsidRPr="00600C7A">
        <w:rPr>
          <w:rFonts w:asciiTheme="minorHAnsi" w:hAnsiTheme="minorHAnsi" w:cstheme="minorHAnsi"/>
          <w:bCs/>
          <w:sz w:val="22"/>
          <w:szCs w:val="22"/>
        </w:rPr>
        <w:t>Ako su informacije ili dokumentacija koje je trebao dostaviti gospodarski subjekt nepotpuni ili pogrešni ili se takvima čine ili ako nedostaju određeni dokumenti, naručitelj će, poštujući načela jednakog tretmana i transparentnosti, zahtijevati od dotičnih gospodarskih subjekata da dopune, razjasne, upotpune ili dostave nužne informacije ili dokumentaciju u roku od pet (5) dana.</w:t>
      </w:r>
    </w:p>
    <w:p w14:paraId="61762D49" w14:textId="77777777" w:rsidR="002047AE" w:rsidRPr="00600C7A" w:rsidRDefault="002047AE" w:rsidP="002047AE">
      <w:pPr>
        <w:autoSpaceDE w:val="0"/>
        <w:autoSpaceDN w:val="0"/>
        <w:adjustRightInd w:val="0"/>
        <w:rPr>
          <w:rFonts w:asciiTheme="minorHAnsi" w:hAnsiTheme="minorHAnsi" w:cstheme="minorHAnsi"/>
          <w:b/>
          <w:bCs/>
          <w:sz w:val="22"/>
          <w:szCs w:val="22"/>
        </w:rPr>
      </w:pPr>
    </w:p>
    <w:p w14:paraId="0DB44408" w14:textId="77777777" w:rsidR="002047AE" w:rsidRPr="00600C7A" w:rsidRDefault="002047AE" w:rsidP="002047AE">
      <w:pPr>
        <w:autoSpaceDE w:val="0"/>
        <w:autoSpaceDN w:val="0"/>
        <w:adjustRightInd w:val="0"/>
        <w:jc w:val="both"/>
        <w:rPr>
          <w:rFonts w:asciiTheme="minorHAnsi" w:hAnsiTheme="minorHAnsi" w:cstheme="minorHAnsi"/>
          <w:bCs/>
          <w:sz w:val="22"/>
          <w:szCs w:val="22"/>
        </w:rPr>
      </w:pPr>
      <w:r w:rsidRPr="00600C7A">
        <w:rPr>
          <w:rFonts w:asciiTheme="minorHAnsi" w:hAnsiTheme="minorHAnsi" w:cstheme="minorHAnsi"/>
          <w:bCs/>
          <w:sz w:val="22"/>
          <w:szCs w:val="22"/>
        </w:rPr>
        <w:t>Ako ponuda sadržava računsku pogrešku, naručitelj će obvezno od ponuditelja zatražiti prihvat ispravka računske pogreške, a ponuditelj je dužan odgovoriti u roku od pet (5) dana od dana zaprimanja zahtjeva.</w:t>
      </w:r>
    </w:p>
    <w:p w14:paraId="57A299B5" w14:textId="77777777" w:rsidR="002047AE" w:rsidRPr="00600C7A" w:rsidRDefault="002047AE" w:rsidP="002047AE">
      <w:pPr>
        <w:autoSpaceDE w:val="0"/>
        <w:autoSpaceDN w:val="0"/>
        <w:adjustRightInd w:val="0"/>
        <w:rPr>
          <w:rFonts w:asciiTheme="minorHAnsi" w:hAnsiTheme="minorHAnsi" w:cstheme="minorHAnsi"/>
          <w:b/>
          <w:bCs/>
          <w:sz w:val="22"/>
          <w:szCs w:val="22"/>
        </w:rPr>
      </w:pPr>
    </w:p>
    <w:p w14:paraId="13EF9471" w14:textId="77777777" w:rsidR="002047AE" w:rsidRPr="00600C7A" w:rsidRDefault="002047AE" w:rsidP="002047AE">
      <w:pPr>
        <w:autoSpaceDE w:val="0"/>
        <w:autoSpaceDN w:val="0"/>
        <w:adjustRightInd w:val="0"/>
        <w:jc w:val="both"/>
        <w:rPr>
          <w:rFonts w:asciiTheme="minorHAnsi" w:hAnsiTheme="minorHAnsi" w:cstheme="minorHAnsi"/>
          <w:bCs/>
          <w:sz w:val="22"/>
          <w:szCs w:val="22"/>
        </w:rPr>
      </w:pPr>
      <w:r w:rsidRPr="00600C7A">
        <w:rPr>
          <w:rFonts w:asciiTheme="minorHAnsi" w:hAnsiTheme="minorHAnsi" w:cstheme="minorHAnsi"/>
          <w:bCs/>
          <w:sz w:val="22"/>
          <w:szCs w:val="22"/>
        </w:rPr>
        <w:t>Nakon pregleda i ocjene ponuda sukladno ovoj točki dokumentacije o nabavi valjane ponude rangiraju se prema kriteriju za odabir ponude.</w:t>
      </w:r>
    </w:p>
    <w:p w14:paraId="691E64CD" w14:textId="77777777" w:rsidR="002047AE" w:rsidRPr="00600C7A" w:rsidRDefault="002047AE" w:rsidP="002047AE">
      <w:pPr>
        <w:autoSpaceDE w:val="0"/>
        <w:autoSpaceDN w:val="0"/>
        <w:adjustRightInd w:val="0"/>
        <w:rPr>
          <w:rFonts w:asciiTheme="minorHAnsi" w:hAnsiTheme="minorHAnsi" w:cstheme="minorHAnsi"/>
          <w:b/>
          <w:bCs/>
          <w:sz w:val="22"/>
          <w:szCs w:val="22"/>
        </w:rPr>
      </w:pPr>
    </w:p>
    <w:p w14:paraId="4E0DFDB0" w14:textId="77777777" w:rsidR="002047AE" w:rsidRPr="00600C7A" w:rsidRDefault="002047AE" w:rsidP="002047AE">
      <w:pPr>
        <w:autoSpaceDE w:val="0"/>
        <w:autoSpaceDN w:val="0"/>
        <w:adjustRightInd w:val="0"/>
        <w:rPr>
          <w:rFonts w:asciiTheme="minorHAnsi" w:hAnsiTheme="minorHAnsi" w:cstheme="minorHAnsi"/>
          <w:b/>
          <w:bCs/>
          <w:sz w:val="22"/>
          <w:szCs w:val="22"/>
        </w:rPr>
      </w:pPr>
    </w:p>
    <w:p w14:paraId="09CA3463" w14:textId="03784AC3" w:rsidR="002047AE" w:rsidRPr="00C02C57" w:rsidRDefault="00C02C57" w:rsidP="00C02C57">
      <w:pPr>
        <w:pStyle w:val="Heading2"/>
        <w:numPr>
          <w:ilvl w:val="0"/>
          <w:numId w:val="20"/>
        </w:numPr>
        <w:spacing w:before="0" w:after="0"/>
        <w:rPr>
          <w:rFonts w:ascii="Calibri" w:hAnsi="Calibri"/>
          <w:i w:val="0"/>
          <w:color w:val="2E74B5" w:themeColor="accent1" w:themeShade="BF"/>
          <w:szCs w:val="22"/>
        </w:rPr>
      </w:pPr>
      <w:r>
        <w:rPr>
          <w:rFonts w:asciiTheme="minorHAnsi" w:hAnsiTheme="minorHAnsi" w:cstheme="minorHAnsi"/>
          <w:b w:val="0"/>
          <w:bCs w:val="0"/>
          <w:sz w:val="22"/>
          <w:szCs w:val="22"/>
        </w:rPr>
        <w:t xml:space="preserve"> </w:t>
      </w:r>
      <w:bookmarkStart w:id="95" w:name="_Toc482615958"/>
      <w:r w:rsidRPr="00E54C87">
        <w:rPr>
          <w:rFonts w:ascii="Calibri" w:hAnsi="Calibri"/>
          <w:i w:val="0"/>
          <w:color w:val="2E74B5" w:themeColor="accent1" w:themeShade="BF"/>
          <w:szCs w:val="22"/>
        </w:rPr>
        <w:t>IZUZETNO</w:t>
      </w:r>
      <w:r w:rsidRPr="00C02C57">
        <w:rPr>
          <w:rFonts w:ascii="Calibri" w:hAnsi="Calibri"/>
          <w:i w:val="0"/>
          <w:color w:val="2E74B5" w:themeColor="accent1" w:themeShade="BF"/>
          <w:szCs w:val="22"/>
        </w:rPr>
        <w:t xml:space="preserve"> NISKE PONUDE</w:t>
      </w:r>
      <w:bookmarkEnd w:id="95"/>
      <w:r w:rsidRPr="00C02C57">
        <w:rPr>
          <w:rFonts w:ascii="Calibri" w:hAnsi="Calibri"/>
          <w:i w:val="0"/>
          <w:color w:val="2E74B5" w:themeColor="accent1" w:themeShade="BF"/>
          <w:szCs w:val="22"/>
        </w:rPr>
        <w:t xml:space="preserve"> </w:t>
      </w:r>
    </w:p>
    <w:p w14:paraId="2D487F93" w14:textId="77777777" w:rsidR="002047AE" w:rsidRPr="00600C7A" w:rsidRDefault="002047AE" w:rsidP="002047AE">
      <w:pPr>
        <w:autoSpaceDE w:val="0"/>
        <w:autoSpaceDN w:val="0"/>
        <w:adjustRightInd w:val="0"/>
        <w:rPr>
          <w:rFonts w:asciiTheme="minorHAnsi" w:hAnsiTheme="minorHAnsi" w:cstheme="minorHAnsi"/>
          <w:sz w:val="22"/>
          <w:szCs w:val="22"/>
        </w:rPr>
      </w:pPr>
    </w:p>
    <w:p w14:paraId="5152FA6D" w14:textId="77777777" w:rsidR="002047AE" w:rsidRPr="00600C7A" w:rsidRDefault="002047AE" w:rsidP="002047AE">
      <w:pPr>
        <w:autoSpaceDE w:val="0"/>
        <w:autoSpaceDN w:val="0"/>
        <w:adjustRightInd w:val="0"/>
        <w:jc w:val="both"/>
        <w:rPr>
          <w:rFonts w:asciiTheme="minorHAnsi" w:hAnsiTheme="minorHAnsi" w:cstheme="minorHAnsi"/>
          <w:sz w:val="22"/>
          <w:szCs w:val="22"/>
        </w:rPr>
      </w:pPr>
      <w:r w:rsidRPr="00600C7A">
        <w:rPr>
          <w:rFonts w:asciiTheme="minorHAnsi" w:hAnsiTheme="minorHAnsi" w:cstheme="minorHAnsi"/>
          <w:sz w:val="22"/>
          <w:szCs w:val="22"/>
        </w:rPr>
        <w:t>Naručitelj je obvezan zahtijevati od gospodarskog subjekta da, u primjerenom roku ne kraćem od pet dana, objasni cijenu ili trošak naveden u ponudi ako se čini da je ponuda izuzetno niska u odnosu na radove, robu ili usluge.</w:t>
      </w:r>
    </w:p>
    <w:p w14:paraId="775E0122" w14:textId="77777777" w:rsidR="002047AE" w:rsidRPr="00600C7A" w:rsidRDefault="002047AE" w:rsidP="002047AE">
      <w:pPr>
        <w:autoSpaceDE w:val="0"/>
        <w:autoSpaceDN w:val="0"/>
        <w:adjustRightInd w:val="0"/>
        <w:jc w:val="both"/>
        <w:rPr>
          <w:rFonts w:asciiTheme="minorHAnsi" w:hAnsiTheme="minorHAnsi" w:cstheme="minorHAnsi"/>
          <w:sz w:val="22"/>
          <w:szCs w:val="22"/>
        </w:rPr>
      </w:pPr>
      <w:r w:rsidRPr="00600C7A">
        <w:rPr>
          <w:rFonts w:asciiTheme="minorHAnsi" w:hAnsiTheme="minorHAnsi" w:cstheme="minorHAnsi"/>
          <w:sz w:val="22"/>
          <w:szCs w:val="22"/>
        </w:rPr>
        <w:t>Objašnjenja gospodarskog subjekta mogu se posebice odnositi</w:t>
      </w:r>
    </w:p>
    <w:p w14:paraId="6C5E77E0" w14:textId="77777777" w:rsidR="002047AE" w:rsidRPr="00600C7A" w:rsidRDefault="002047AE" w:rsidP="002047AE">
      <w:pPr>
        <w:autoSpaceDE w:val="0"/>
        <w:autoSpaceDN w:val="0"/>
        <w:adjustRightInd w:val="0"/>
        <w:jc w:val="both"/>
        <w:rPr>
          <w:rFonts w:asciiTheme="minorHAnsi" w:hAnsiTheme="minorHAnsi" w:cstheme="minorHAnsi"/>
          <w:b/>
          <w:bCs/>
          <w:sz w:val="22"/>
          <w:szCs w:val="22"/>
        </w:rPr>
      </w:pPr>
      <w:r w:rsidRPr="00600C7A">
        <w:rPr>
          <w:rFonts w:asciiTheme="minorHAnsi" w:hAnsiTheme="minorHAnsi" w:cstheme="minorHAnsi"/>
          <w:sz w:val="22"/>
          <w:szCs w:val="22"/>
        </w:rPr>
        <w:t>na:</w:t>
      </w:r>
    </w:p>
    <w:p w14:paraId="7F29B665" w14:textId="77777777" w:rsidR="002047AE" w:rsidRPr="00600C7A" w:rsidRDefault="002047AE" w:rsidP="002047AE">
      <w:pPr>
        <w:autoSpaceDE w:val="0"/>
        <w:autoSpaceDN w:val="0"/>
        <w:adjustRightInd w:val="0"/>
        <w:jc w:val="both"/>
        <w:rPr>
          <w:rFonts w:asciiTheme="minorHAnsi" w:hAnsiTheme="minorHAnsi" w:cstheme="minorHAnsi"/>
          <w:bCs/>
          <w:sz w:val="22"/>
          <w:szCs w:val="22"/>
        </w:rPr>
      </w:pPr>
      <w:r w:rsidRPr="00600C7A">
        <w:rPr>
          <w:rFonts w:asciiTheme="minorHAnsi" w:hAnsiTheme="minorHAnsi" w:cstheme="minorHAnsi"/>
          <w:bCs/>
          <w:sz w:val="22"/>
          <w:szCs w:val="22"/>
        </w:rPr>
        <w:t>1. ekonomičnost proizvodnog procesa, pružanja usluga ili načina gradnje</w:t>
      </w:r>
    </w:p>
    <w:p w14:paraId="7E4741CA" w14:textId="77777777" w:rsidR="002047AE" w:rsidRPr="00600C7A" w:rsidRDefault="002047AE" w:rsidP="002047AE">
      <w:pPr>
        <w:autoSpaceDE w:val="0"/>
        <w:autoSpaceDN w:val="0"/>
        <w:adjustRightInd w:val="0"/>
        <w:jc w:val="both"/>
        <w:rPr>
          <w:rFonts w:asciiTheme="minorHAnsi" w:hAnsiTheme="minorHAnsi" w:cstheme="minorHAnsi"/>
          <w:bCs/>
          <w:sz w:val="22"/>
          <w:szCs w:val="22"/>
        </w:rPr>
      </w:pPr>
      <w:r w:rsidRPr="00600C7A">
        <w:rPr>
          <w:rFonts w:asciiTheme="minorHAnsi" w:hAnsiTheme="minorHAnsi" w:cstheme="minorHAnsi"/>
          <w:bCs/>
          <w:sz w:val="22"/>
          <w:szCs w:val="22"/>
        </w:rPr>
        <w:t>2. izabrana tehnička rješenja ili iznimno povoljne uvjete dostupne ponuditelju za isporuku</w:t>
      </w:r>
    </w:p>
    <w:p w14:paraId="0EB3E164" w14:textId="77777777" w:rsidR="002047AE" w:rsidRPr="00600C7A" w:rsidRDefault="002047AE" w:rsidP="002047AE">
      <w:pPr>
        <w:autoSpaceDE w:val="0"/>
        <w:autoSpaceDN w:val="0"/>
        <w:adjustRightInd w:val="0"/>
        <w:jc w:val="both"/>
        <w:rPr>
          <w:rFonts w:asciiTheme="minorHAnsi" w:hAnsiTheme="minorHAnsi" w:cstheme="minorHAnsi"/>
          <w:bCs/>
          <w:sz w:val="22"/>
          <w:szCs w:val="22"/>
        </w:rPr>
      </w:pPr>
      <w:r w:rsidRPr="00600C7A">
        <w:rPr>
          <w:rFonts w:asciiTheme="minorHAnsi" w:hAnsiTheme="minorHAnsi" w:cstheme="minorHAnsi"/>
          <w:bCs/>
          <w:sz w:val="22"/>
          <w:szCs w:val="22"/>
        </w:rPr>
        <w:t>proizvoda, pružanje usluga ili izvođenje radova</w:t>
      </w:r>
    </w:p>
    <w:p w14:paraId="25DA684F" w14:textId="77777777" w:rsidR="002047AE" w:rsidRPr="00600C7A" w:rsidRDefault="002047AE" w:rsidP="002047AE">
      <w:pPr>
        <w:autoSpaceDE w:val="0"/>
        <w:autoSpaceDN w:val="0"/>
        <w:adjustRightInd w:val="0"/>
        <w:jc w:val="both"/>
        <w:rPr>
          <w:rFonts w:asciiTheme="minorHAnsi" w:hAnsiTheme="minorHAnsi" w:cstheme="minorHAnsi"/>
          <w:bCs/>
          <w:sz w:val="22"/>
          <w:szCs w:val="22"/>
        </w:rPr>
      </w:pPr>
      <w:r w:rsidRPr="00600C7A">
        <w:rPr>
          <w:rFonts w:asciiTheme="minorHAnsi" w:hAnsiTheme="minorHAnsi" w:cstheme="minorHAnsi"/>
          <w:bCs/>
          <w:sz w:val="22"/>
          <w:szCs w:val="22"/>
        </w:rPr>
        <w:t>3. originalnost radova, robe ili usluga koje nudi ponuditelj</w:t>
      </w:r>
    </w:p>
    <w:p w14:paraId="46E07444" w14:textId="77777777" w:rsidR="002047AE" w:rsidRPr="00600C7A" w:rsidRDefault="002047AE" w:rsidP="002047AE">
      <w:pPr>
        <w:autoSpaceDE w:val="0"/>
        <w:autoSpaceDN w:val="0"/>
        <w:adjustRightInd w:val="0"/>
        <w:jc w:val="both"/>
        <w:rPr>
          <w:rFonts w:asciiTheme="minorHAnsi" w:hAnsiTheme="minorHAnsi" w:cstheme="minorHAnsi"/>
          <w:bCs/>
          <w:sz w:val="22"/>
          <w:szCs w:val="22"/>
        </w:rPr>
      </w:pPr>
      <w:r w:rsidRPr="00600C7A">
        <w:rPr>
          <w:rFonts w:asciiTheme="minorHAnsi" w:hAnsiTheme="minorHAnsi" w:cstheme="minorHAnsi"/>
          <w:bCs/>
          <w:sz w:val="22"/>
          <w:szCs w:val="22"/>
        </w:rPr>
        <w:t>4. usklađenost s primjenjivim obvezama u području prava okoliša, socijalnog i radnog prava,</w:t>
      </w:r>
    </w:p>
    <w:p w14:paraId="2BD93F2E" w14:textId="77777777" w:rsidR="002047AE" w:rsidRPr="00600C7A" w:rsidRDefault="002047AE" w:rsidP="002047AE">
      <w:pPr>
        <w:autoSpaceDE w:val="0"/>
        <w:autoSpaceDN w:val="0"/>
        <w:adjustRightInd w:val="0"/>
        <w:jc w:val="both"/>
        <w:rPr>
          <w:rFonts w:asciiTheme="minorHAnsi" w:hAnsiTheme="minorHAnsi" w:cstheme="minorHAnsi"/>
          <w:bCs/>
          <w:sz w:val="22"/>
          <w:szCs w:val="22"/>
        </w:rPr>
      </w:pPr>
      <w:r w:rsidRPr="00600C7A">
        <w:rPr>
          <w:rFonts w:asciiTheme="minorHAnsi" w:hAnsiTheme="minorHAnsi" w:cstheme="minorHAnsi"/>
          <w:bCs/>
          <w:sz w:val="22"/>
          <w:szCs w:val="22"/>
        </w:rPr>
        <w:t>uključujući kolektivne ugovore, a osobito obvezu isplate ugovorene plaće, ili odredbama</w:t>
      </w:r>
    </w:p>
    <w:p w14:paraId="48597F75" w14:textId="77777777" w:rsidR="002047AE" w:rsidRPr="00600C7A" w:rsidRDefault="002047AE" w:rsidP="002047AE">
      <w:pPr>
        <w:autoSpaceDE w:val="0"/>
        <w:autoSpaceDN w:val="0"/>
        <w:adjustRightInd w:val="0"/>
        <w:jc w:val="both"/>
        <w:rPr>
          <w:rFonts w:asciiTheme="minorHAnsi" w:hAnsiTheme="minorHAnsi" w:cstheme="minorHAnsi"/>
          <w:bCs/>
          <w:sz w:val="22"/>
          <w:szCs w:val="22"/>
        </w:rPr>
      </w:pPr>
      <w:r w:rsidRPr="00600C7A">
        <w:rPr>
          <w:rFonts w:asciiTheme="minorHAnsi" w:hAnsiTheme="minorHAnsi" w:cstheme="minorHAnsi"/>
          <w:bCs/>
          <w:sz w:val="22"/>
          <w:szCs w:val="22"/>
        </w:rPr>
        <w:t>međunarodnog prava okoliša, socijalnog i radnog prava navedenim u Prilogu XI. Zakona o javnoj nabavi (ZJN 2016)</w:t>
      </w:r>
    </w:p>
    <w:p w14:paraId="2C7B8ABD" w14:textId="77777777" w:rsidR="002047AE" w:rsidRPr="00600C7A" w:rsidRDefault="002047AE" w:rsidP="002047AE">
      <w:pPr>
        <w:autoSpaceDE w:val="0"/>
        <w:autoSpaceDN w:val="0"/>
        <w:adjustRightInd w:val="0"/>
        <w:jc w:val="both"/>
        <w:rPr>
          <w:rFonts w:asciiTheme="minorHAnsi" w:hAnsiTheme="minorHAnsi" w:cstheme="minorHAnsi"/>
          <w:bCs/>
          <w:sz w:val="22"/>
          <w:szCs w:val="22"/>
        </w:rPr>
      </w:pPr>
      <w:r w:rsidRPr="00600C7A">
        <w:rPr>
          <w:rFonts w:asciiTheme="minorHAnsi" w:hAnsiTheme="minorHAnsi" w:cstheme="minorHAnsi"/>
          <w:bCs/>
          <w:sz w:val="22"/>
          <w:szCs w:val="22"/>
        </w:rPr>
        <w:t>5. usklađenost s obvezama iz odjeljka G poglavlja 2. glave III. ZJN 2016</w:t>
      </w:r>
    </w:p>
    <w:p w14:paraId="1A864955" w14:textId="77777777" w:rsidR="002047AE" w:rsidRPr="00600C7A" w:rsidRDefault="002047AE" w:rsidP="002047AE">
      <w:pPr>
        <w:autoSpaceDE w:val="0"/>
        <w:autoSpaceDN w:val="0"/>
        <w:adjustRightInd w:val="0"/>
        <w:jc w:val="both"/>
        <w:rPr>
          <w:rFonts w:asciiTheme="minorHAnsi" w:hAnsiTheme="minorHAnsi" w:cstheme="minorHAnsi"/>
          <w:bCs/>
          <w:sz w:val="22"/>
          <w:szCs w:val="22"/>
        </w:rPr>
      </w:pPr>
      <w:r w:rsidRPr="00600C7A">
        <w:rPr>
          <w:rFonts w:asciiTheme="minorHAnsi" w:hAnsiTheme="minorHAnsi" w:cstheme="minorHAnsi"/>
          <w:bCs/>
          <w:sz w:val="22"/>
          <w:szCs w:val="22"/>
        </w:rPr>
        <w:t>6. mogućnost da ponuditelj dobije državnu potporu.</w:t>
      </w:r>
    </w:p>
    <w:p w14:paraId="2CB7FF19" w14:textId="77777777" w:rsidR="002047AE" w:rsidRPr="00600C7A" w:rsidRDefault="002047AE" w:rsidP="002047AE">
      <w:pPr>
        <w:autoSpaceDE w:val="0"/>
        <w:autoSpaceDN w:val="0"/>
        <w:adjustRightInd w:val="0"/>
        <w:rPr>
          <w:rFonts w:asciiTheme="minorHAnsi" w:hAnsiTheme="minorHAnsi" w:cstheme="minorHAnsi"/>
          <w:b/>
          <w:bCs/>
          <w:sz w:val="22"/>
          <w:szCs w:val="22"/>
        </w:rPr>
      </w:pPr>
    </w:p>
    <w:p w14:paraId="29C224EB" w14:textId="77777777" w:rsidR="002047AE" w:rsidRPr="00600C7A" w:rsidRDefault="002047AE" w:rsidP="002047AE">
      <w:pPr>
        <w:autoSpaceDE w:val="0"/>
        <w:autoSpaceDN w:val="0"/>
        <w:adjustRightInd w:val="0"/>
        <w:jc w:val="both"/>
        <w:rPr>
          <w:rFonts w:asciiTheme="minorHAnsi" w:hAnsiTheme="minorHAnsi" w:cstheme="minorHAnsi"/>
          <w:sz w:val="22"/>
          <w:szCs w:val="22"/>
        </w:rPr>
      </w:pPr>
      <w:r w:rsidRPr="00600C7A">
        <w:rPr>
          <w:rFonts w:asciiTheme="minorHAnsi" w:hAnsiTheme="minorHAnsi" w:cstheme="minorHAnsi"/>
          <w:sz w:val="22"/>
          <w:szCs w:val="22"/>
        </w:rPr>
        <w:t>Ako tijekom ocjene dostavljenih podataka postoje određene nejasnoće, naručitelj će od ponuditelja zatražiti dodatno objašnjenje.</w:t>
      </w:r>
    </w:p>
    <w:p w14:paraId="180F261D" w14:textId="77777777" w:rsidR="002047AE" w:rsidRPr="00600C7A" w:rsidRDefault="002047AE" w:rsidP="002047AE">
      <w:pPr>
        <w:autoSpaceDE w:val="0"/>
        <w:autoSpaceDN w:val="0"/>
        <w:adjustRightInd w:val="0"/>
        <w:jc w:val="both"/>
        <w:rPr>
          <w:rFonts w:asciiTheme="minorHAnsi" w:hAnsiTheme="minorHAnsi" w:cstheme="minorHAnsi"/>
          <w:sz w:val="22"/>
          <w:szCs w:val="22"/>
        </w:rPr>
      </w:pPr>
      <w:r w:rsidRPr="00600C7A">
        <w:rPr>
          <w:rFonts w:asciiTheme="minorHAnsi" w:hAnsiTheme="minorHAnsi" w:cstheme="minorHAnsi"/>
          <w:sz w:val="22"/>
          <w:szCs w:val="22"/>
        </w:rPr>
        <w:lastRenderedPageBreak/>
        <w:t>Naručitelj će odbiti ponudu samo ako objašnjenje ili dostavljeni dokazi zadovoljavajuće ne objašnjavaju nisku predloženu razinu cijene ili troškova, uzimajući u obzir gore navedene elemente.</w:t>
      </w:r>
    </w:p>
    <w:p w14:paraId="1835D8BD" w14:textId="77777777" w:rsidR="002047AE" w:rsidRPr="00600C7A" w:rsidRDefault="002047AE" w:rsidP="002047AE">
      <w:pPr>
        <w:autoSpaceDE w:val="0"/>
        <w:autoSpaceDN w:val="0"/>
        <w:adjustRightInd w:val="0"/>
        <w:jc w:val="both"/>
        <w:rPr>
          <w:rFonts w:asciiTheme="minorHAnsi" w:hAnsiTheme="minorHAnsi" w:cstheme="minorHAnsi"/>
          <w:b/>
          <w:bCs/>
          <w:sz w:val="22"/>
          <w:szCs w:val="22"/>
        </w:rPr>
      </w:pPr>
    </w:p>
    <w:p w14:paraId="64C898F5" w14:textId="77777777" w:rsidR="002047AE" w:rsidRPr="00600C7A" w:rsidRDefault="002047AE" w:rsidP="002047AE">
      <w:pPr>
        <w:autoSpaceDE w:val="0"/>
        <w:autoSpaceDN w:val="0"/>
        <w:adjustRightInd w:val="0"/>
        <w:jc w:val="both"/>
        <w:rPr>
          <w:rFonts w:asciiTheme="minorHAnsi" w:hAnsiTheme="minorHAnsi" w:cstheme="minorHAnsi"/>
          <w:sz w:val="22"/>
          <w:szCs w:val="22"/>
        </w:rPr>
      </w:pPr>
      <w:r w:rsidRPr="00600C7A">
        <w:rPr>
          <w:rFonts w:asciiTheme="minorHAnsi" w:hAnsiTheme="minorHAnsi" w:cstheme="minorHAnsi"/>
          <w:sz w:val="22"/>
          <w:szCs w:val="22"/>
        </w:rPr>
        <w:t>Naručitelj će obvezno je odbiti ponudu ako utvrdi da je ponuda izuzetno niska jer ne udovoljava primjenjivim obvezama u području prava okoliša, socijalnog i radnog prava, uključujući kolektivne ugovore, a osobito obvezu isplate ugovorene plaće, ili odredbama</w:t>
      </w:r>
    </w:p>
    <w:p w14:paraId="7EA0E816" w14:textId="77777777" w:rsidR="002047AE" w:rsidRPr="00600C7A" w:rsidRDefault="002047AE" w:rsidP="002047AE">
      <w:pPr>
        <w:autoSpaceDE w:val="0"/>
        <w:autoSpaceDN w:val="0"/>
        <w:adjustRightInd w:val="0"/>
        <w:jc w:val="both"/>
        <w:rPr>
          <w:rFonts w:asciiTheme="minorHAnsi" w:hAnsiTheme="minorHAnsi" w:cstheme="minorHAnsi"/>
          <w:sz w:val="22"/>
          <w:szCs w:val="22"/>
        </w:rPr>
      </w:pPr>
      <w:r w:rsidRPr="00600C7A">
        <w:rPr>
          <w:rFonts w:asciiTheme="minorHAnsi" w:hAnsiTheme="minorHAnsi" w:cstheme="minorHAnsi"/>
          <w:sz w:val="22"/>
          <w:szCs w:val="22"/>
        </w:rPr>
        <w:t>međunarodnog prava okoliša, socijalnog i radnog prava navedenim u Prilogu XI. ZJN 2016.</w:t>
      </w:r>
    </w:p>
    <w:p w14:paraId="7DF48235" w14:textId="77777777" w:rsidR="002047AE" w:rsidRPr="00600C7A" w:rsidRDefault="002047AE" w:rsidP="002047AE">
      <w:pPr>
        <w:autoSpaceDE w:val="0"/>
        <w:autoSpaceDN w:val="0"/>
        <w:adjustRightInd w:val="0"/>
        <w:jc w:val="both"/>
        <w:rPr>
          <w:rFonts w:asciiTheme="minorHAnsi" w:hAnsiTheme="minorHAnsi" w:cstheme="minorHAnsi"/>
          <w:sz w:val="22"/>
          <w:szCs w:val="22"/>
        </w:rPr>
      </w:pPr>
    </w:p>
    <w:p w14:paraId="283432F3" w14:textId="77777777" w:rsidR="002047AE" w:rsidRPr="00600C7A" w:rsidRDefault="002047AE" w:rsidP="002047AE">
      <w:pPr>
        <w:autoSpaceDE w:val="0"/>
        <w:autoSpaceDN w:val="0"/>
        <w:adjustRightInd w:val="0"/>
        <w:jc w:val="both"/>
        <w:rPr>
          <w:rFonts w:asciiTheme="minorHAnsi" w:hAnsiTheme="minorHAnsi" w:cstheme="minorHAnsi"/>
          <w:sz w:val="22"/>
          <w:szCs w:val="22"/>
        </w:rPr>
      </w:pPr>
      <w:r w:rsidRPr="00600C7A">
        <w:rPr>
          <w:rFonts w:asciiTheme="minorHAnsi" w:hAnsiTheme="minorHAnsi" w:cstheme="minorHAnsi"/>
          <w:sz w:val="22"/>
          <w:szCs w:val="22"/>
        </w:rPr>
        <w:t>Ako naručitelj utvrdi da je ponuda izuzetno niska jer je ponuditelj primio državnu potporu, smije tu ponudu samo na temelju toga odbiti tek nakon što zatraži ponuditelja objašnjenje, ako ponuditelj u primjerenom roku određenom od strane naručitelja nije u mogućnosti dokazati da je potpora zakonito dodijeljena. Naručitelj koji u postupku javne nabave velike vrijednosti odbije ponudu sukladno ovom slučaju, o svemu će obavijestiti Europsku komisiju.</w:t>
      </w:r>
    </w:p>
    <w:p w14:paraId="75936C51" w14:textId="77777777" w:rsidR="002047AE" w:rsidRPr="00600C7A" w:rsidRDefault="002047AE" w:rsidP="002047AE">
      <w:pPr>
        <w:autoSpaceDE w:val="0"/>
        <w:autoSpaceDN w:val="0"/>
        <w:adjustRightInd w:val="0"/>
        <w:rPr>
          <w:rFonts w:asciiTheme="minorHAnsi" w:hAnsiTheme="minorHAnsi" w:cstheme="minorHAnsi"/>
          <w:b/>
          <w:bCs/>
          <w:sz w:val="22"/>
          <w:szCs w:val="22"/>
        </w:rPr>
      </w:pPr>
    </w:p>
    <w:p w14:paraId="33AF49AD" w14:textId="77777777" w:rsidR="002047AE" w:rsidRPr="00600C7A" w:rsidRDefault="002047AE" w:rsidP="002047AE">
      <w:pPr>
        <w:autoSpaceDE w:val="0"/>
        <w:autoSpaceDN w:val="0"/>
        <w:adjustRightInd w:val="0"/>
        <w:rPr>
          <w:rFonts w:asciiTheme="minorHAnsi" w:hAnsiTheme="minorHAnsi" w:cstheme="minorHAnsi"/>
          <w:b/>
          <w:bCs/>
          <w:sz w:val="22"/>
          <w:szCs w:val="22"/>
        </w:rPr>
      </w:pPr>
    </w:p>
    <w:p w14:paraId="095147AB" w14:textId="2EC1ED5D" w:rsidR="00E54C87" w:rsidRPr="00E54C87" w:rsidRDefault="00E54C87" w:rsidP="00E54C87">
      <w:pPr>
        <w:pStyle w:val="Heading2"/>
        <w:numPr>
          <w:ilvl w:val="0"/>
          <w:numId w:val="20"/>
        </w:numPr>
        <w:spacing w:before="0" w:after="0"/>
        <w:rPr>
          <w:rFonts w:ascii="Calibri" w:hAnsi="Calibri"/>
          <w:i w:val="0"/>
          <w:color w:val="2E74B5" w:themeColor="accent1" w:themeShade="BF"/>
          <w:szCs w:val="22"/>
        </w:rPr>
      </w:pPr>
      <w:bookmarkStart w:id="96" w:name="_Toc474221198"/>
      <w:r>
        <w:rPr>
          <w:rFonts w:ascii="Calibri" w:hAnsi="Calibri"/>
          <w:i w:val="0"/>
          <w:color w:val="2E74B5" w:themeColor="accent1" w:themeShade="BF"/>
          <w:szCs w:val="22"/>
        </w:rPr>
        <w:t xml:space="preserve"> </w:t>
      </w:r>
      <w:bookmarkStart w:id="97" w:name="_Toc482615959"/>
      <w:r w:rsidRPr="00E54C87">
        <w:rPr>
          <w:rFonts w:ascii="Calibri" w:hAnsi="Calibri"/>
          <w:i w:val="0"/>
          <w:color w:val="2E74B5" w:themeColor="accent1" w:themeShade="BF"/>
          <w:szCs w:val="22"/>
        </w:rPr>
        <w:t>ROK ZA DONOŠENJE ODLUKE O ODABIRU ILI ODLUKE O PONIŠTENJU POSTUPKA JAVNE NABAVE</w:t>
      </w:r>
      <w:bookmarkEnd w:id="96"/>
      <w:bookmarkEnd w:id="97"/>
      <w:r w:rsidRPr="00E54C87">
        <w:rPr>
          <w:rFonts w:ascii="Calibri" w:hAnsi="Calibri"/>
          <w:i w:val="0"/>
          <w:color w:val="2E74B5" w:themeColor="accent1" w:themeShade="BF"/>
          <w:szCs w:val="22"/>
        </w:rPr>
        <w:t xml:space="preserve"> </w:t>
      </w:r>
    </w:p>
    <w:p w14:paraId="66AA3B33" w14:textId="02B232BE" w:rsidR="002047AE" w:rsidRPr="00600C7A" w:rsidRDefault="002047AE" w:rsidP="002047AE">
      <w:pPr>
        <w:autoSpaceDE w:val="0"/>
        <w:autoSpaceDN w:val="0"/>
        <w:adjustRightInd w:val="0"/>
        <w:rPr>
          <w:rFonts w:asciiTheme="minorHAnsi" w:hAnsiTheme="minorHAnsi" w:cstheme="minorHAnsi"/>
          <w:sz w:val="22"/>
          <w:szCs w:val="22"/>
        </w:rPr>
      </w:pPr>
    </w:p>
    <w:p w14:paraId="2BAE0D10" w14:textId="77777777" w:rsidR="002047AE" w:rsidRPr="00600C7A" w:rsidRDefault="002047AE" w:rsidP="002047AE">
      <w:pPr>
        <w:autoSpaceDE w:val="0"/>
        <w:autoSpaceDN w:val="0"/>
        <w:adjustRightInd w:val="0"/>
        <w:rPr>
          <w:rFonts w:asciiTheme="minorHAnsi" w:hAnsiTheme="minorHAnsi" w:cstheme="minorHAnsi"/>
          <w:sz w:val="22"/>
          <w:szCs w:val="22"/>
        </w:rPr>
      </w:pPr>
    </w:p>
    <w:p w14:paraId="479DAAEF" w14:textId="77777777" w:rsidR="00E54C87" w:rsidRPr="00C83D08" w:rsidRDefault="00E54C87" w:rsidP="00E54C87">
      <w:pPr>
        <w:jc w:val="both"/>
        <w:rPr>
          <w:rFonts w:ascii="Calibri" w:hAnsi="Calibri"/>
          <w:sz w:val="22"/>
          <w:szCs w:val="22"/>
        </w:rPr>
      </w:pPr>
      <w:r>
        <w:rPr>
          <w:rFonts w:ascii="Calibri" w:hAnsi="Calibri"/>
          <w:sz w:val="22"/>
          <w:szCs w:val="22"/>
        </w:rPr>
        <w:t>Naručitelj će</w:t>
      </w:r>
      <w:r w:rsidRPr="00C83D08">
        <w:rPr>
          <w:rFonts w:ascii="Calibri" w:hAnsi="Calibri"/>
          <w:sz w:val="22"/>
          <w:szCs w:val="22"/>
        </w:rPr>
        <w:t xml:space="preserve"> odluk</w:t>
      </w:r>
      <w:r>
        <w:rPr>
          <w:rFonts w:ascii="Calibri" w:hAnsi="Calibri"/>
          <w:sz w:val="22"/>
          <w:szCs w:val="22"/>
        </w:rPr>
        <w:t>u</w:t>
      </w:r>
      <w:r w:rsidRPr="00C83D08">
        <w:rPr>
          <w:rFonts w:ascii="Calibri" w:hAnsi="Calibri"/>
          <w:sz w:val="22"/>
          <w:szCs w:val="22"/>
        </w:rPr>
        <w:t xml:space="preserve"> o odabiru </w:t>
      </w:r>
      <w:r>
        <w:rPr>
          <w:rFonts w:ascii="Calibri" w:hAnsi="Calibri"/>
          <w:sz w:val="22"/>
          <w:szCs w:val="22"/>
        </w:rPr>
        <w:t>donijeti u roku od &lt;</w:t>
      </w:r>
      <w:r w:rsidRPr="00F60942">
        <w:rPr>
          <w:rFonts w:ascii="Calibri" w:hAnsi="Calibri"/>
          <w:sz w:val="22"/>
          <w:szCs w:val="22"/>
        </w:rPr>
        <w:t>30/60</w:t>
      </w:r>
      <w:r>
        <w:rPr>
          <w:rFonts w:ascii="Calibri" w:hAnsi="Calibri"/>
          <w:sz w:val="22"/>
          <w:szCs w:val="22"/>
        </w:rPr>
        <w:t>&gt;</w:t>
      </w:r>
      <w:r w:rsidRPr="00C83D08">
        <w:rPr>
          <w:rFonts w:ascii="Calibri" w:hAnsi="Calibri"/>
          <w:sz w:val="22"/>
          <w:szCs w:val="22"/>
        </w:rPr>
        <w:t xml:space="preserve"> dana od isteka roka za dostavu ponud</w:t>
      </w:r>
      <w:r>
        <w:rPr>
          <w:rFonts w:ascii="Calibri" w:hAnsi="Calibri"/>
          <w:sz w:val="22"/>
          <w:szCs w:val="22"/>
        </w:rPr>
        <w:t>a</w:t>
      </w:r>
      <w:r w:rsidRPr="00C83D08">
        <w:rPr>
          <w:rFonts w:ascii="Calibri" w:hAnsi="Calibri"/>
          <w:sz w:val="22"/>
          <w:szCs w:val="22"/>
        </w:rPr>
        <w:t>.</w:t>
      </w:r>
    </w:p>
    <w:p w14:paraId="06B36F37" w14:textId="77777777" w:rsidR="00E54C87" w:rsidRDefault="00E54C87" w:rsidP="00E54C87">
      <w:pPr>
        <w:jc w:val="both"/>
        <w:rPr>
          <w:rFonts w:ascii="Calibri" w:hAnsi="Calibri"/>
          <w:sz w:val="22"/>
          <w:szCs w:val="22"/>
        </w:rPr>
      </w:pPr>
      <w:r>
        <w:rPr>
          <w:rFonts w:ascii="Calibri" w:hAnsi="Calibri"/>
          <w:sz w:val="22"/>
          <w:szCs w:val="22"/>
        </w:rPr>
        <w:t xml:space="preserve">Naručitelj će odluku o </w:t>
      </w:r>
      <w:r w:rsidRPr="00C83D08">
        <w:rPr>
          <w:rFonts w:ascii="Calibri" w:hAnsi="Calibri"/>
          <w:sz w:val="22"/>
          <w:szCs w:val="22"/>
        </w:rPr>
        <w:t xml:space="preserve">poništenju </w:t>
      </w:r>
      <w:r>
        <w:rPr>
          <w:rFonts w:ascii="Calibri" w:hAnsi="Calibri"/>
          <w:sz w:val="22"/>
          <w:szCs w:val="22"/>
        </w:rPr>
        <w:t xml:space="preserve">postupka javne nabave donijeti u roku od &lt;30/60&gt; dana </w:t>
      </w:r>
      <w:r w:rsidRPr="0009467F">
        <w:rPr>
          <w:rFonts w:ascii="Calibri" w:hAnsi="Calibri"/>
          <w:sz w:val="22"/>
          <w:szCs w:val="22"/>
        </w:rPr>
        <w:t>od nastanka razloga za poništenje postupka</w:t>
      </w:r>
      <w:r>
        <w:rPr>
          <w:rFonts w:ascii="Calibri" w:hAnsi="Calibri"/>
          <w:sz w:val="22"/>
          <w:szCs w:val="22"/>
        </w:rPr>
        <w:t>.</w:t>
      </w:r>
    </w:p>
    <w:p w14:paraId="2CBE4309" w14:textId="77777777" w:rsidR="00E54C87" w:rsidRPr="00D67CC8" w:rsidRDefault="00E54C87" w:rsidP="00E54C87">
      <w:pPr>
        <w:rPr>
          <w:rFonts w:ascii="Calibri" w:hAnsi="Calibri"/>
          <w:sz w:val="22"/>
          <w:szCs w:val="22"/>
        </w:rPr>
      </w:pPr>
    </w:p>
    <w:p w14:paraId="1A1E70A3" w14:textId="77777777" w:rsidR="00E54C87" w:rsidRPr="003B5EAE" w:rsidRDefault="00E54C87" w:rsidP="00E54C87">
      <w:pPr>
        <w:jc w:val="both"/>
        <w:rPr>
          <w:rFonts w:ascii="Calibri" w:hAnsi="Calibri"/>
          <w:sz w:val="22"/>
          <w:szCs w:val="22"/>
        </w:rPr>
      </w:pPr>
      <w:bookmarkStart w:id="98" w:name="_Toc433271718"/>
      <w:r>
        <w:rPr>
          <w:rFonts w:ascii="Calibri" w:hAnsi="Calibri"/>
          <w:sz w:val="22"/>
          <w:szCs w:val="22"/>
        </w:rPr>
        <w:t>&lt;</w:t>
      </w:r>
      <w:r w:rsidRPr="0009467F">
        <w:rPr>
          <w:rFonts w:ascii="Calibri" w:hAnsi="Calibri"/>
          <w:i/>
          <w:sz w:val="22"/>
          <w:szCs w:val="22"/>
        </w:rPr>
        <w:t>ako je primjenjivo</w:t>
      </w:r>
      <w:r>
        <w:rPr>
          <w:rFonts w:ascii="Calibri" w:hAnsi="Calibri"/>
          <w:sz w:val="22"/>
          <w:szCs w:val="22"/>
        </w:rPr>
        <w:t xml:space="preserve">&gt; </w:t>
      </w:r>
      <w:r w:rsidRPr="003B5EAE">
        <w:rPr>
          <w:rFonts w:ascii="Calibri" w:hAnsi="Calibri"/>
          <w:sz w:val="22"/>
          <w:szCs w:val="22"/>
        </w:rPr>
        <w:t xml:space="preserve">Obzirom da je za sklapanje ugovora Naručitelju potrebna suglasnost Upravnog vijeća, Odluka o odabiru postaje izvršna po dobivanju suglasnosti, a sukladno članku </w:t>
      </w:r>
      <w:r>
        <w:rPr>
          <w:rFonts w:ascii="Calibri" w:hAnsi="Calibri"/>
          <w:sz w:val="22"/>
          <w:szCs w:val="22"/>
        </w:rPr>
        <w:t>307</w:t>
      </w:r>
      <w:r w:rsidRPr="003B5EAE">
        <w:rPr>
          <w:rFonts w:ascii="Calibri" w:hAnsi="Calibri"/>
          <w:sz w:val="22"/>
          <w:szCs w:val="22"/>
        </w:rPr>
        <w:t xml:space="preserve">. stavak </w:t>
      </w:r>
      <w:r>
        <w:rPr>
          <w:rFonts w:ascii="Calibri" w:hAnsi="Calibri"/>
          <w:sz w:val="22"/>
          <w:szCs w:val="22"/>
        </w:rPr>
        <w:t>4</w:t>
      </w:r>
      <w:r w:rsidRPr="003B5EAE">
        <w:rPr>
          <w:rFonts w:ascii="Calibri" w:hAnsi="Calibri"/>
          <w:sz w:val="22"/>
          <w:szCs w:val="22"/>
        </w:rPr>
        <w:t>. Zakona o javnoj nabavi.</w:t>
      </w:r>
      <w:bookmarkEnd w:id="98"/>
    </w:p>
    <w:p w14:paraId="1CD3D1D1" w14:textId="77777777" w:rsidR="00E54C87" w:rsidRPr="003B5EAE" w:rsidRDefault="00E54C87" w:rsidP="00E54C87">
      <w:pPr>
        <w:rPr>
          <w:rFonts w:ascii="Calibri" w:hAnsi="Calibri"/>
          <w:sz w:val="22"/>
          <w:szCs w:val="22"/>
        </w:rPr>
      </w:pPr>
    </w:p>
    <w:p w14:paraId="05250609" w14:textId="77777777" w:rsidR="00E54C87" w:rsidRPr="00B35AF2" w:rsidRDefault="00E54C87" w:rsidP="00E54C87">
      <w:pPr>
        <w:jc w:val="both"/>
        <w:rPr>
          <w:rFonts w:ascii="Calibri" w:hAnsi="Calibri"/>
          <w:sz w:val="22"/>
          <w:szCs w:val="22"/>
        </w:rPr>
      </w:pPr>
      <w:r>
        <w:rPr>
          <w:rFonts w:ascii="Calibri" w:hAnsi="Calibri"/>
          <w:sz w:val="22"/>
          <w:szCs w:val="22"/>
        </w:rPr>
        <w:t xml:space="preserve">Naručitelj će sukladno članku 301. stavak 5. Zakona o javnoj nabavi Odluku o odabiru / poništenju postupka javne nabave objaviti putem EOJNRH pri čemu se odluka smatra dostavljenom </w:t>
      </w:r>
      <w:r w:rsidRPr="0009467F">
        <w:rPr>
          <w:rFonts w:ascii="Calibri" w:hAnsi="Calibri"/>
          <w:sz w:val="22"/>
          <w:szCs w:val="22"/>
        </w:rPr>
        <w:t>istekom dana javne objave.</w:t>
      </w:r>
    </w:p>
    <w:p w14:paraId="2F1D496E" w14:textId="518790BC" w:rsidR="002047AE" w:rsidRDefault="002047AE" w:rsidP="002047AE">
      <w:pPr>
        <w:autoSpaceDE w:val="0"/>
        <w:autoSpaceDN w:val="0"/>
        <w:adjustRightInd w:val="0"/>
        <w:rPr>
          <w:rFonts w:asciiTheme="minorHAnsi" w:hAnsiTheme="minorHAnsi" w:cstheme="minorHAnsi"/>
          <w:b/>
          <w:bCs/>
          <w:sz w:val="22"/>
          <w:szCs w:val="22"/>
        </w:rPr>
      </w:pPr>
    </w:p>
    <w:p w14:paraId="6BF25CA3" w14:textId="5A2FF128" w:rsidR="001B6C85" w:rsidRPr="001B6C85" w:rsidRDefault="001B6C85" w:rsidP="001B6C85">
      <w:pPr>
        <w:pStyle w:val="Heading2"/>
        <w:numPr>
          <w:ilvl w:val="0"/>
          <w:numId w:val="20"/>
        </w:numPr>
        <w:spacing w:before="0" w:after="0"/>
        <w:rPr>
          <w:rFonts w:ascii="Calibri" w:hAnsi="Calibri"/>
          <w:i w:val="0"/>
          <w:color w:val="2E74B5" w:themeColor="accent1" w:themeShade="BF"/>
          <w:szCs w:val="22"/>
        </w:rPr>
      </w:pPr>
      <w:bookmarkStart w:id="99" w:name="_Toc474221199"/>
      <w:r>
        <w:rPr>
          <w:rFonts w:ascii="Calibri" w:hAnsi="Calibri"/>
          <w:i w:val="0"/>
          <w:color w:val="2E74B5" w:themeColor="accent1" w:themeShade="BF"/>
          <w:szCs w:val="22"/>
        </w:rPr>
        <w:t xml:space="preserve"> </w:t>
      </w:r>
      <w:bookmarkStart w:id="100" w:name="_Toc482615960"/>
      <w:r w:rsidRPr="001B6C85">
        <w:rPr>
          <w:rFonts w:ascii="Calibri" w:hAnsi="Calibri"/>
          <w:i w:val="0"/>
          <w:color w:val="2E74B5" w:themeColor="accent1" w:themeShade="BF"/>
          <w:szCs w:val="22"/>
        </w:rPr>
        <w:t>UVJETI I IZMJENE UGOVORA</w:t>
      </w:r>
      <w:bookmarkEnd w:id="99"/>
      <w:bookmarkEnd w:id="100"/>
    </w:p>
    <w:p w14:paraId="4BD8C6AF" w14:textId="77777777" w:rsidR="001B6C85" w:rsidRDefault="001B6C85" w:rsidP="001B6C85">
      <w:pPr>
        <w:rPr>
          <w:lang w:eastAsia="x-none"/>
        </w:rPr>
      </w:pPr>
    </w:p>
    <w:p w14:paraId="564B0FF3" w14:textId="77777777" w:rsidR="001B6C85" w:rsidRDefault="001B6C85" w:rsidP="001B6C85">
      <w:pPr>
        <w:jc w:val="both"/>
        <w:rPr>
          <w:rFonts w:ascii="Calibri" w:hAnsi="Calibri"/>
          <w:sz w:val="22"/>
          <w:szCs w:val="22"/>
          <w:lang w:eastAsia="x-none"/>
        </w:rPr>
      </w:pPr>
      <w:r w:rsidRPr="0009467F">
        <w:rPr>
          <w:rFonts w:ascii="Calibri" w:hAnsi="Calibri"/>
          <w:sz w:val="22"/>
          <w:szCs w:val="22"/>
          <w:lang w:eastAsia="x-none"/>
        </w:rPr>
        <w:t>Ugovor između Naručitelja i odabranog ponuditelja</w:t>
      </w:r>
      <w:r>
        <w:rPr>
          <w:rFonts w:ascii="Calibri" w:hAnsi="Calibri"/>
          <w:sz w:val="22"/>
          <w:szCs w:val="22"/>
          <w:lang w:eastAsia="x-none"/>
        </w:rPr>
        <w:t xml:space="preserve"> (Izvršitelja)</w:t>
      </w:r>
      <w:r w:rsidRPr="0009467F">
        <w:rPr>
          <w:rFonts w:ascii="Calibri" w:hAnsi="Calibri"/>
          <w:sz w:val="22"/>
          <w:szCs w:val="22"/>
          <w:lang w:eastAsia="x-none"/>
        </w:rPr>
        <w:t xml:space="preserve"> pored uvjeta koji su propisano ovom dokumentacijom o nabavi </w:t>
      </w:r>
      <w:r>
        <w:rPr>
          <w:rFonts w:ascii="Calibri" w:hAnsi="Calibri"/>
          <w:sz w:val="22"/>
          <w:szCs w:val="22"/>
          <w:lang w:eastAsia="x-none"/>
        </w:rPr>
        <w:t>sadržavati će i sljedeće odredbe:</w:t>
      </w:r>
    </w:p>
    <w:p w14:paraId="18AFB818" w14:textId="77777777" w:rsidR="001B6C85" w:rsidRPr="0009467F" w:rsidRDefault="001B6C85" w:rsidP="001B6C85">
      <w:pPr>
        <w:jc w:val="both"/>
        <w:rPr>
          <w:rFonts w:ascii="Calibri" w:hAnsi="Calibri"/>
          <w:sz w:val="22"/>
          <w:szCs w:val="22"/>
          <w:lang w:eastAsia="x-none"/>
        </w:rPr>
      </w:pPr>
    </w:p>
    <w:p w14:paraId="283629E4" w14:textId="77777777" w:rsidR="001B6C85" w:rsidRPr="00A52DA4" w:rsidRDefault="001B6C85" w:rsidP="001B6C85">
      <w:pPr>
        <w:numPr>
          <w:ilvl w:val="0"/>
          <w:numId w:val="46"/>
        </w:numPr>
        <w:jc w:val="both"/>
        <w:rPr>
          <w:rFonts w:ascii="Calibri" w:hAnsi="Calibri"/>
          <w:sz w:val="22"/>
          <w:szCs w:val="22"/>
          <w:lang w:eastAsia="x-none"/>
        </w:rPr>
      </w:pPr>
      <w:r>
        <w:rPr>
          <w:rFonts w:ascii="Calibri" w:hAnsi="Calibri"/>
          <w:sz w:val="22"/>
          <w:szCs w:val="22"/>
          <w:lang w:eastAsia="x-none"/>
        </w:rPr>
        <w:t>Ako Izvršitelj ugovorne obveze ne izvršava u roku i na način kako je to ugovoreno, naručitelj ima pravo na naplatu ugovorne kazne u visini od &lt;</w:t>
      </w:r>
      <w:r w:rsidRPr="00A52DA4">
        <w:rPr>
          <w:rFonts w:ascii="Calibri" w:hAnsi="Calibri"/>
          <w:sz w:val="22"/>
          <w:szCs w:val="22"/>
          <w:lang w:eastAsia="x-none"/>
        </w:rPr>
        <w:t>0,5%</w:t>
      </w:r>
      <w:r>
        <w:rPr>
          <w:rFonts w:ascii="Calibri" w:hAnsi="Calibri"/>
          <w:sz w:val="22"/>
          <w:szCs w:val="22"/>
          <w:lang w:eastAsia="x-none"/>
        </w:rPr>
        <w:t>&gt;</w:t>
      </w:r>
      <w:r w:rsidRPr="00A52DA4">
        <w:rPr>
          <w:rFonts w:ascii="Calibri" w:hAnsi="Calibri"/>
          <w:sz w:val="22"/>
          <w:szCs w:val="22"/>
          <w:lang w:eastAsia="x-none"/>
        </w:rPr>
        <w:t xml:space="preserve"> po svakom radnom danu zakašnjenja, do maksimalnog iznosa koji predstavlja </w:t>
      </w:r>
      <w:r>
        <w:rPr>
          <w:rFonts w:ascii="Calibri" w:hAnsi="Calibri"/>
          <w:sz w:val="22"/>
          <w:szCs w:val="22"/>
          <w:lang w:eastAsia="x-none"/>
        </w:rPr>
        <w:t>&lt;</w:t>
      </w:r>
      <w:r w:rsidRPr="00A52DA4">
        <w:rPr>
          <w:rFonts w:ascii="Calibri" w:hAnsi="Calibri"/>
          <w:sz w:val="22"/>
          <w:szCs w:val="22"/>
          <w:lang w:eastAsia="x-none"/>
        </w:rPr>
        <w:t>5%</w:t>
      </w:r>
      <w:r>
        <w:rPr>
          <w:rFonts w:ascii="Calibri" w:hAnsi="Calibri"/>
          <w:sz w:val="22"/>
          <w:szCs w:val="22"/>
          <w:lang w:eastAsia="x-none"/>
        </w:rPr>
        <w:t>&gt;</w:t>
      </w:r>
      <w:r w:rsidRPr="00A52DA4">
        <w:rPr>
          <w:rFonts w:ascii="Calibri" w:hAnsi="Calibri"/>
          <w:sz w:val="22"/>
          <w:szCs w:val="22"/>
          <w:lang w:eastAsia="x-none"/>
        </w:rPr>
        <w:t xml:space="preserve"> vrijednosti ugovora.</w:t>
      </w:r>
    </w:p>
    <w:p w14:paraId="40F1DA02" w14:textId="77777777" w:rsidR="001B6C85" w:rsidRDefault="001B6C85" w:rsidP="001B6C85">
      <w:pPr>
        <w:numPr>
          <w:ilvl w:val="0"/>
          <w:numId w:val="46"/>
        </w:numPr>
        <w:jc w:val="both"/>
        <w:rPr>
          <w:rFonts w:ascii="Calibri" w:hAnsi="Calibri"/>
          <w:sz w:val="22"/>
          <w:szCs w:val="22"/>
          <w:lang w:eastAsia="x-none"/>
        </w:rPr>
      </w:pPr>
      <w:r>
        <w:rPr>
          <w:rFonts w:ascii="Calibri" w:hAnsi="Calibri"/>
          <w:sz w:val="22"/>
          <w:szCs w:val="22"/>
          <w:lang w:eastAsia="x-none"/>
        </w:rPr>
        <w:t>Izvršitelj odgovara Naručitelju za štetu prouzročenu namjerom ili nepažnjom Izvršitelja.   Odgovornost za štetu utvrđuje se u skladu s odredbama Zakona o obveznim odnosima.</w:t>
      </w:r>
    </w:p>
    <w:p w14:paraId="194551D3" w14:textId="77777777" w:rsidR="001B6C85" w:rsidRPr="0009467F" w:rsidRDefault="001B6C85" w:rsidP="001B6C85">
      <w:pPr>
        <w:numPr>
          <w:ilvl w:val="0"/>
          <w:numId w:val="46"/>
        </w:numPr>
        <w:jc w:val="both"/>
        <w:rPr>
          <w:rFonts w:ascii="Calibri" w:hAnsi="Calibri"/>
          <w:sz w:val="22"/>
          <w:szCs w:val="22"/>
          <w:lang w:eastAsia="x-none"/>
        </w:rPr>
      </w:pPr>
      <w:r>
        <w:rPr>
          <w:rFonts w:ascii="Calibri" w:hAnsi="Calibri" w:cs="Calibri"/>
          <w:sz w:val="22"/>
          <w:szCs w:val="22"/>
        </w:rPr>
        <w:t>&lt;</w:t>
      </w:r>
      <w:r w:rsidRPr="0009467F">
        <w:rPr>
          <w:rFonts w:ascii="Calibri" w:hAnsi="Calibri" w:cs="Calibri"/>
          <w:i/>
          <w:sz w:val="22"/>
          <w:szCs w:val="22"/>
        </w:rPr>
        <w:t>ako je primjenjivo</w:t>
      </w:r>
      <w:r>
        <w:rPr>
          <w:rFonts w:ascii="Calibri" w:hAnsi="Calibri" w:cs="Calibri"/>
          <w:sz w:val="22"/>
          <w:szCs w:val="22"/>
        </w:rPr>
        <w:t>&gt;</w:t>
      </w:r>
      <w:r w:rsidRPr="0009467F">
        <w:rPr>
          <w:rFonts w:ascii="Calibri" w:hAnsi="Calibri" w:cs="Calibri"/>
          <w:sz w:val="22"/>
          <w:szCs w:val="22"/>
        </w:rPr>
        <w:t>Prilikom sklapanja ugovora o javnoj nabavi sklopit će se Sporazum o povjerljivosti u cilju čuvanja povjerljivosti informacija s kojima će primatelj informacija doći u doticaj prilikom obavljanja ugovorenih obveza.</w:t>
      </w:r>
    </w:p>
    <w:p w14:paraId="1360CFFD" w14:textId="77777777" w:rsidR="001B6C85" w:rsidRPr="008A0877" w:rsidRDefault="001B6C85" w:rsidP="001B6C85">
      <w:pPr>
        <w:numPr>
          <w:ilvl w:val="0"/>
          <w:numId w:val="46"/>
        </w:numPr>
        <w:jc w:val="both"/>
        <w:rPr>
          <w:rFonts w:ascii="Calibri" w:hAnsi="Calibri"/>
          <w:sz w:val="22"/>
          <w:szCs w:val="22"/>
        </w:rPr>
      </w:pPr>
      <w:r w:rsidRPr="0009467F">
        <w:rPr>
          <w:rFonts w:ascii="Calibri" w:hAnsi="Calibri"/>
          <w:sz w:val="22"/>
          <w:szCs w:val="22"/>
        </w:rPr>
        <w:t>Naručitelj ima pravo u svrhu provjere izvršavaju li se obveze koje su predmet ugovora o javnoj nabavi</w:t>
      </w:r>
      <w:r w:rsidRPr="004926B4">
        <w:rPr>
          <w:rFonts w:ascii="Calibri" w:hAnsi="Calibri"/>
          <w:sz w:val="22"/>
          <w:szCs w:val="22"/>
        </w:rPr>
        <w:t xml:space="preserve"> ugovoru i svih njegovih</w:t>
      </w:r>
      <w:r w:rsidRPr="0001219D">
        <w:rPr>
          <w:rFonts w:ascii="Calibri" w:hAnsi="Calibri"/>
          <w:sz w:val="22"/>
          <w:szCs w:val="22"/>
        </w:rPr>
        <w:t xml:space="preserve"> priloga</w:t>
      </w:r>
      <w:r w:rsidRPr="0009467F">
        <w:rPr>
          <w:rFonts w:ascii="Calibri" w:hAnsi="Calibri"/>
          <w:sz w:val="22"/>
          <w:szCs w:val="22"/>
        </w:rPr>
        <w:t xml:space="preserve"> revidirati aktivnosti izvršene od strane Izvršitelja neposredno putem svojih resursa ili putem ovlaštenog predstavnika Naručitelja, odnosno vanjskog stručnjaka, na vlastiti trošak</w:t>
      </w:r>
      <w:bookmarkStart w:id="101" w:name="_GoBack"/>
      <w:bookmarkEnd w:id="101"/>
      <w:r w:rsidRPr="0009467F">
        <w:rPr>
          <w:rFonts w:ascii="Calibri" w:hAnsi="Calibri"/>
          <w:sz w:val="22"/>
          <w:szCs w:val="22"/>
        </w:rPr>
        <w:t>.</w:t>
      </w:r>
    </w:p>
    <w:p w14:paraId="0417E991" w14:textId="77777777" w:rsidR="001B6C85" w:rsidRDefault="001B6C85" w:rsidP="001B6C85">
      <w:pPr>
        <w:ind w:left="720"/>
        <w:rPr>
          <w:rFonts w:ascii="Calibri" w:hAnsi="Calibri"/>
          <w:sz w:val="22"/>
          <w:szCs w:val="22"/>
          <w:highlight w:val="yellow"/>
          <w:lang w:eastAsia="x-none"/>
        </w:rPr>
      </w:pPr>
    </w:p>
    <w:p w14:paraId="24680C2F" w14:textId="77777777" w:rsidR="001B6C85" w:rsidRDefault="001B6C85" w:rsidP="001B6C85">
      <w:pPr>
        <w:jc w:val="both"/>
        <w:rPr>
          <w:rFonts w:ascii="Calibri" w:hAnsi="Calibri"/>
          <w:sz w:val="22"/>
          <w:szCs w:val="22"/>
          <w:lang w:eastAsia="x-none"/>
        </w:rPr>
      </w:pPr>
      <w:r w:rsidRPr="0009467F">
        <w:rPr>
          <w:rFonts w:ascii="Calibri" w:hAnsi="Calibri"/>
          <w:sz w:val="22"/>
          <w:szCs w:val="22"/>
          <w:lang w:eastAsia="x-none"/>
        </w:rPr>
        <w:t>Ugovor o javnoj nabavi Naručitelj može izmijeniti tijekom njegova trajanja</w:t>
      </w:r>
      <w:r>
        <w:rPr>
          <w:rFonts w:ascii="Calibri" w:hAnsi="Calibri"/>
          <w:sz w:val="22"/>
          <w:szCs w:val="22"/>
          <w:lang w:eastAsia="x-none"/>
        </w:rPr>
        <w:t xml:space="preserve"> bez provođenja novog postupka javne nabave sukladno člancima 315. – 321. Zakona o javnoj nabavi.</w:t>
      </w:r>
    </w:p>
    <w:p w14:paraId="58C8534A" w14:textId="77777777" w:rsidR="001B6C85" w:rsidRPr="00600C7A" w:rsidRDefault="001B6C85" w:rsidP="002047AE">
      <w:pPr>
        <w:autoSpaceDE w:val="0"/>
        <w:autoSpaceDN w:val="0"/>
        <w:adjustRightInd w:val="0"/>
        <w:rPr>
          <w:rFonts w:asciiTheme="minorHAnsi" w:hAnsiTheme="minorHAnsi" w:cstheme="minorHAnsi"/>
          <w:b/>
          <w:bCs/>
          <w:sz w:val="22"/>
          <w:szCs w:val="22"/>
        </w:rPr>
      </w:pPr>
    </w:p>
    <w:p w14:paraId="1196D436" w14:textId="77777777" w:rsidR="002047AE" w:rsidRPr="00600C7A" w:rsidRDefault="002047AE" w:rsidP="002047AE">
      <w:pPr>
        <w:autoSpaceDE w:val="0"/>
        <w:autoSpaceDN w:val="0"/>
        <w:adjustRightInd w:val="0"/>
        <w:rPr>
          <w:rFonts w:asciiTheme="minorHAnsi" w:hAnsiTheme="minorHAnsi" w:cstheme="minorHAnsi"/>
          <w:b/>
          <w:bCs/>
          <w:sz w:val="22"/>
          <w:szCs w:val="22"/>
        </w:rPr>
      </w:pPr>
    </w:p>
    <w:p w14:paraId="6257C786" w14:textId="6C64CC7E" w:rsidR="002047AE" w:rsidRPr="001B6C85" w:rsidRDefault="001B6C85" w:rsidP="001B6C85">
      <w:pPr>
        <w:pStyle w:val="Heading2"/>
        <w:numPr>
          <w:ilvl w:val="0"/>
          <w:numId w:val="20"/>
        </w:numPr>
        <w:spacing w:before="0" w:after="0"/>
        <w:rPr>
          <w:rFonts w:ascii="Calibri" w:hAnsi="Calibri"/>
          <w:i w:val="0"/>
          <w:color w:val="2E74B5" w:themeColor="accent1" w:themeShade="BF"/>
          <w:szCs w:val="22"/>
        </w:rPr>
      </w:pPr>
      <w:r>
        <w:rPr>
          <w:rFonts w:ascii="Calibri" w:hAnsi="Calibri"/>
          <w:i w:val="0"/>
          <w:color w:val="2E74B5" w:themeColor="accent1" w:themeShade="BF"/>
          <w:szCs w:val="22"/>
        </w:rPr>
        <w:t xml:space="preserve"> </w:t>
      </w:r>
      <w:bookmarkStart w:id="102" w:name="_Toc482615961"/>
      <w:r w:rsidRPr="001B6C85">
        <w:rPr>
          <w:rFonts w:ascii="Calibri" w:hAnsi="Calibri"/>
          <w:i w:val="0"/>
          <w:color w:val="2E74B5" w:themeColor="accent1" w:themeShade="BF"/>
          <w:szCs w:val="22"/>
        </w:rPr>
        <w:t>POUKA O PRAVNOM LIJEKU</w:t>
      </w:r>
      <w:bookmarkEnd w:id="102"/>
      <w:r w:rsidRPr="001B6C85">
        <w:rPr>
          <w:rFonts w:ascii="Calibri" w:hAnsi="Calibri"/>
          <w:i w:val="0"/>
          <w:color w:val="2E74B5" w:themeColor="accent1" w:themeShade="BF"/>
          <w:szCs w:val="22"/>
        </w:rPr>
        <w:t xml:space="preserve"> </w:t>
      </w:r>
    </w:p>
    <w:p w14:paraId="5C8E4A73" w14:textId="77777777" w:rsidR="002047AE" w:rsidRPr="00600C7A" w:rsidRDefault="002047AE" w:rsidP="002047AE">
      <w:pPr>
        <w:autoSpaceDE w:val="0"/>
        <w:autoSpaceDN w:val="0"/>
        <w:adjustRightInd w:val="0"/>
        <w:rPr>
          <w:rFonts w:asciiTheme="minorHAnsi" w:hAnsiTheme="minorHAnsi" w:cstheme="minorHAnsi"/>
          <w:sz w:val="22"/>
          <w:szCs w:val="22"/>
        </w:rPr>
      </w:pPr>
    </w:p>
    <w:p w14:paraId="59CB17C2" w14:textId="77777777" w:rsidR="002047AE" w:rsidRPr="00600C7A" w:rsidRDefault="002047AE" w:rsidP="002047AE">
      <w:pPr>
        <w:autoSpaceDE w:val="0"/>
        <w:autoSpaceDN w:val="0"/>
        <w:adjustRightInd w:val="0"/>
        <w:jc w:val="both"/>
        <w:rPr>
          <w:rFonts w:asciiTheme="minorHAnsi" w:hAnsiTheme="minorHAnsi" w:cstheme="minorHAnsi"/>
          <w:sz w:val="22"/>
          <w:szCs w:val="22"/>
        </w:rPr>
      </w:pPr>
      <w:r w:rsidRPr="008C52EB">
        <w:rPr>
          <w:rFonts w:asciiTheme="minorHAnsi" w:hAnsiTheme="minorHAnsi" w:cstheme="minorHAnsi"/>
          <w:sz w:val="22"/>
          <w:szCs w:val="22"/>
        </w:rPr>
        <w:t>Naručitelj neće sklopiti ugovor o javnoj nabavi ili okvirni sporazum u roku od 15 dana od dana dostave odluke o odabiru.</w:t>
      </w:r>
    </w:p>
    <w:p w14:paraId="5F5B6297" w14:textId="77777777" w:rsidR="002047AE" w:rsidRPr="00600C7A" w:rsidRDefault="002047AE" w:rsidP="002047AE">
      <w:pPr>
        <w:autoSpaceDE w:val="0"/>
        <w:autoSpaceDN w:val="0"/>
        <w:adjustRightInd w:val="0"/>
        <w:jc w:val="both"/>
        <w:rPr>
          <w:rFonts w:asciiTheme="minorHAnsi" w:hAnsiTheme="minorHAnsi" w:cstheme="minorHAnsi"/>
          <w:sz w:val="22"/>
          <w:szCs w:val="22"/>
        </w:rPr>
      </w:pPr>
    </w:p>
    <w:p w14:paraId="4FE21106" w14:textId="77777777" w:rsidR="002047AE" w:rsidRPr="00600C7A" w:rsidRDefault="002047AE" w:rsidP="002047AE">
      <w:pPr>
        <w:autoSpaceDE w:val="0"/>
        <w:autoSpaceDN w:val="0"/>
        <w:adjustRightInd w:val="0"/>
        <w:jc w:val="both"/>
        <w:rPr>
          <w:rFonts w:asciiTheme="minorHAnsi" w:hAnsiTheme="minorHAnsi" w:cstheme="minorHAnsi"/>
          <w:sz w:val="22"/>
          <w:szCs w:val="22"/>
        </w:rPr>
      </w:pPr>
      <w:r w:rsidRPr="00600C7A">
        <w:rPr>
          <w:rFonts w:asciiTheme="minorHAnsi" w:hAnsiTheme="minorHAnsi" w:cstheme="minorHAnsi"/>
          <w:sz w:val="22"/>
          <w:szCs w:val="22"/>
        </w:rPr>
        <w:t>Rok mirovanja ne primjenjuje se ako je u postupku javne nabave sudjelovao samo jedan ponuditelj čija je ponuda ujedno i odabrana, u slučaju sklapanja ugovora na temelju okvirnog</w:t>
      </w:r>
    </w:p>
    <w:p w14:paraId="2EB3E8AD" w14:textId="77777777" w:rsidR="002047AE" w:rsidRPr="00600C7A" w:rsidRDefault="002047AE" w:rsidP="002047AE">
      <w:pPr>
        <w:autoSpaceDE w:val="0"/>
        <w:autoSpaceDN w:val="0"/>
        <w:adjustRightInd w:val="0"/>
        <w:jc w:val="both"/>
        <w:rPr>
          <w:rFonts w:asciiTheme="minorHAnsi" w:hAnsiTheme="minorHAnsi" w:cstheme="minorHAnsi"/>
          <w:sz w:val="22"/>
          <w:szCs w:val="22"/>
        </w:rPr>
      </w:pPr>
      <w:r w:rsidRPr="00600C7A">
        <w:rPr>
          <w:rFonts w:asciiTheme="minorHAnsi" w:hAnsiTheme="minorHAnsi" w:cstheme="minorHAnsi"/>
          <w:sz w:val="22"/>
          <w:szCs w:val="22"/>
        </w:rPr>
        <w:t>sporazuma te sklapanja ugovora u okviru dinamičkog sustava nabave.</w:t>
      </w:r>
    </w:p>
    <w:p w14:paraId="46F1F1FD" w14:textId="77777777" w:rsidR="002047AE" w:rsidRPr="00600C7A" w:rsidRDefault="002047AE" w:rsidP="002047AE">
      <w:pPr>
        <w:autoSpaceDE w:val="0"/>
        <w:autoSpaceDN w:val="0"/>
        <w:adjustRightInd w:val="0"/>
        <w:jc w:val="both"/>
        <w:rPr>
          <w:rFonts w:asciiTheme="minorHAnsi" w:hAnsiTheme="minorHAnsi" w:cstheme="minorHAnsi"/>
          <w:sz w:val="22"/>
          <w:szCs w:val="22"/>
        </w:rPr>
      </w:pPr>
    </w:p>
    <w:p w14:paraId="4ADD5924" w14:textId="77777777" w:rsidR="002047AE" w:rsidRPr="00600C7A" w:rsidRDefault="002047AE" w:rsidP="002047AE">
      <w:pPr>
        <w:autoSpaceDE w:val="0"/>
        <w:autoSpaceDN w:val="0"/>
        <w:adjustRightInd w:val="0"/>
        <w:jc w:val="both"/>
        <w:rPr>
          <w:rFonts w:asciiTheme="minorHAnsi" w:hAnsiTheme="minorHAnsi" w:cstheme="minorHAnsi"/>
          <w:sz w:val="22"/>
          <w:szCs w:val="22"/>
        </w:rPr>
      </w:pPr>
      <w:r w:rsidRPr="00600C7A">
        <w:rPr>
          <w:rFonts w:asciiTheme="minorHAnsi" w:hAnsiTheme="minorHAnsi" w:cstheme="minorHAnsi"/>
          <w:sz w:val="22"/>
          <w:szCs w:val="22"/>
        </w:rPr>
        <w:t>Pravo na žalbu ima svaki gospodarski subjekt koji ima ili je imao pravni interes za dobivanje određenog ugovora o javnoj nabavi, okvirnog sporazuma, dinamičkog sustava nabave ili projektnog natječaja i koji je pretrpio ili bi mogao pretrpjeti štetu od navodnoga kršenja subjektivnih prava.</w:t>
      </w:r>
    </w:p>
    <w:p w14:paraId="28B198F0" w14:textId="77777777" w:rsidR="002047AE" w:rsidRPr="00600C7A" w:rsidRDefault="002047AE" w:rsidP="002047AE">
      <w:pPr>
        <w:autoSpaceDE w:val="0"/>
        <w:autoSpaceDN w:val="0"/>
        <w:adjustRightInd w:val="0"/>
        <w:jc w:val="both"/>
        <w:rPr>
          <w:rFonts w:asciiTheme="minorHAnsi" w:hAnsiTheme="minorHAnsi" w:cstheme="minorHAnsi"/>
          <w:sz w:val="22"/>
          <w:szCs w:val="22"/>
        </w:rPr>
      </w:pPr>
      <w:r w:rsidRPr="00600C7A">
        <w:rPr>
          <w:rFonts w:asciiTheme="minorHAnsi" w:hAnsiTheme="minorHAnsi" w:cstheme="minorHAnsi"/>
          <w:sz w:val="22"/>
          <w:szCs w:val="22"/>
        </w:rPr>
        <w:t>Pravo na žalbu ima i središnje tijelo državne uprave nadležno za politiku javne nabave i nadležno državno odvjetništvo.</w:t>
      </w:r>
    </w:p>
    <w:p w14:paraId="40450761" w14:textId="77777777" w:rsidR="002047AE" w:rsidRPr="00600C7A" w:rsidRDefault="002047AE" w:rsidP="002047AE">
      <w:pPr>
        <w:autoSpaceDE w:val="0"/>
        <w:autoSpaceDN w:val="0"/>
        <w:adjustRightInd w:val="0"/>
        <w:jc w:val="both"/>
        <w:rPr>
          <w:rFonts w:asciiTheme="minorHAnsi" w:hAnsiTheme="minorHAnsi" w:cstheme="minorHAnsi"/>
          <w:sz w:val="22"/>
          <w:szCs w:val="22"/>
        </w:rPr>
      </w:pPr>
    </w:p>
    <w:p w14:paraId="3338E610" w14:textId="77777777" w:rsidR="002047AE" w:rsidRPr="00600C7A" w:rsidRDefault="002047AE" w:rsidP="002047AE">
      <w:pPr>
        <w:autoSpaceDE w:val="0"/>
        <w:autoSpaceDN w:val="0"/>
        <w:adjustRightInd w:val="0"/>
        <w:jc w:val="both"/>
        <w:rPr>
          <w:rFonts w:asciiTheme="minorHAnsi" w:hAnsiTheme="minorHAnsi" w:cstheme="minorHAnsi"/>
          <w:sz w:val="22"/>
          <w:szCs w:val="22"/>
        </w:rPr>
      </w:pPr>
      <w:r w:rsidRPr="00600C7A">
        <w:rPr>
          <w:rFonts w:asciiTheme="minorHAnsi" w:hAnsiTheme="minorHAnsi" w:cstheme="minorHAnsi"/>
          <w:sz w:val="22"/>
          <w:szCs w:val="22"/>
        </w:rPr>
        <w:t xml:space="preserve">Žalba se izjavljuje Državnoj komisiji za kontrolu postupaka javne nabave, Koturaška cesta 43/IV, 10000 Zagreb, u pisanom obliku, dostavlja se neposredno, putem ovlaštenog davatelja poštanskih usluga ili elektroničkim sredstvima komunikacije putem međusobno povezanih informacijskih sustava Državne komisije i EOJN RH, u roku deset dana od dana: </w:t>
      </w:r>
    </w:p>
    <w:p w14:paraId="28DEB4C7" w14:textId="77777777" w:rsidR="002047AE" w:rsidRPr="00600C7A" w:rsidRDefault="002047AE" w:rsidP="002047AE">
      <w:pPr>
        <w:autoSpaceDE w:val="0"/>
        <w:autoSpaceDN w:val="0"/>
        <w:adjustRightInd w:val="0"/>
        <w:spacing w:after="17"/>
        <w:ind w:firstLine="720"/>
        <w:jc w:val="both"/>
        <w:rPr>
          <w:rFonts w:asciiTheme="minorHAnsi" w:hAnsiTheme="minorHAnsi" w:cstheme="minorHAnsi"/>
          <w:sz w:val="22"/>
          <w:szCs w:val="22"/>
        </w:rPr>
      </w:pPr>
      <w:r w:rsidRPr="00600C7A">
        <w:rPr>
          <w:rFonts w:asciiTheme="minorHAnsi" w:hAnsiTheme="minorHAnsi" w:cstheme="minorHAnsi"/>
          <w:sz w:val="22"/>
          <w:szCs w:val="22"/>
        </w:rPr>
        <w:t xml:space="preserve">1. objave poziva na nadmetanje u odnosu na sadržaj poziva ili dokumentacije o nabavi; </w:t>
      </w:r>
    </w:p>
    <w:p w14:paraId="02C9FC48" w14:textId="77777777" w:rsidR="002047AE" w:rsidRPr="00600C7A" w:rsidRDefault="002047AE" w:rsidP="002047AE">
      <w:pPr>
        <w:autoSpaceDE w:val="0"/>
        <w:autoSpaceDN w:val="0"/>
        <w:adjustRightInd w:val="0"/>
        <w:ind w:firstLine="720"/>
        <w:jc w:val="both"/>
        <w:rPr>
          <w:rFonts w:asciiTheme="minorHAnsi" w:hAnsiTheme="minorHAnsi" w:cstheme="minorHAnsi"/>
          <w:sz w:val="22"/>
          <w:szCs w:val="22"/>
        </w:rPr>
      </w:pPr>
      <w:r w:rsidRPr="00600C7A">
        <w:rPr>
          <w:rFonts w:asciiTheme="minorHAnsi" w:hAnsiTheme="minorHAnsi" w:cstheme="minorHAnsi"/>
          <w:sz w:val="22"/>
          <w:szCs w:val="22"/>
        </w:rPr>
        <w:t>2. objave obavijesti o ispravku, u odnosu na sadržaj ispravka;</w:t>
      </w:r>
    </w:p>
    <w:p w14:paraId="19DFFC4C" w14:textId="77777777" w:rsidR="002047AE" w:rsidRPr="00600C7A" w:rsidRDefault="002047AE" w:rsidP="002047AE">
      <w:pPr>
        <w:autoSpaceDE w:val="0"/>
        <w:autoSpaceDN w:val="0"/>
        <w:adjustRightInd w:val="0"/>
        <w:ind w:firstLine="720"/>
        <w:jc w:val="both"/>
        <w:rPr>
          <w:rFonts w:asciiTheme="minorHAnsi" w:hAnsiTheme="minorHAnsi" w:cstheme="minorHAnsi"/>
          <w:sz w:val="22"/>
          <w:szCs w:val="22"/>
        </w:rPr>
      </w:pPr>
      <w:r w:rsidRPr="00600C7A">
        <w:rPr>
          <w:rFonts w:asciiTheme="minorHAnsi" w:hAnsiTheme="minorHAnsi" w:cstheme="minorHAnsi"/>
          <w:sz w:val="22"/>
          <w:szCs w:val="22"/>
        </w:rPr>
        <w:t>3. objave izmjene dokumentacije o nabavi, u odnosu na sadržaj izmjene dokumentacije;</w:t>
      </w:r>
    </w:p>
    <w:p w14:paraId="40DEB48C" w14:textId="77777777" w:rsidR="002047AE" w:rsidRPr="00600C7A" w:rsidRDefault="002047AE" w:rsidP="002047AE">
      <w:pPr>
        <w:autoSpaceDE w:val="0"/>
        <w:autoSpaceDN w:val="0"/>
        <w:adjustRightInd w:val="0"/>
        <w:ind w:firstLine="720"/>
        <w:jc w:val="both"/>
        <w:rPr>
          <w:rFonts w:asciiTheme="minorHAnsi" w:hAnsiTheme="minorHAnsi" w:cstheme="minorHAnsi"/>
          <w:sz w:val="22"/>
          <w:szCs w:val="22"/>
        </w:rPr>
      </w:pPr>
      <w:r w:rsidRPr="00600C7A">
        <w:rPr>
          <w:rFonts w:asciiTheme="minorHAnsi" w:hAnsiTheme="minorHAnsi" w:cstheme="minorHAnsi"/>
          <w:sz w:val="22"/>
          <w:szCs w:val="22"/>
        </w:rPr>
        <w:t>4. otvaranja ponuda u odnosu na propuštanje naručitelja da valjano odgovori na pravodobno dostavljen zahtjev dodatne informacije, objašnjenja ili izmjene dokumentacije o nabavi te na postupak otvaranja ponuda;</w:t>
      </w:r>
    </w:p>
    <w:p w14:paraId="3AC12D89" w14:textId="77777777" w:rsidR="002047AE" w:rsidRPr="00600C7A" w:rsidRDefault="002047AE" w:rsidP="002047AE">
      <w:pPr>
        <w:autoSpaceDE w:val="0"/>
        <w:autoSpaceDN w:val="0"/>
        <w:adjustRightInd w:val="0"/>
        <w:ind w:firstLine="720"/>
        <w:jc w:val="both"/>
        <w:rPr>
          <w:rFonts w:asciiTheme="minorHAnsi" w:hAnsiTheme="minorHAnsi" w:cstheme="minorHAnsi"/>
          <w:sz w:val="22"/>
          <w:szCs w:val="22"/>
        </w:rPr>
      </w:pPr>
      <w:r w:rsidRPr="00600C7A">
        <w:rPr>
          <w:rFonts w:asciiTheme="minorHAnsi" w:hAnsiTheme="minorHAnsi" w:cstheme="minorHAnsi"/>
          <w:sz w:val="22"/>
          <w:szCs w:val="22"/>
        </w:rPr>
        <w:t>5. primitka odluke o odabiru ili poništenju, u odnosu na postupak pregleda, ocjene i odabira ponuda, ili razloge poništenja.</w:t>
      </w:r>
    </w:p>
    <w:p w14:paraId="1FFCAFF9" w14:textId="77777777" w:rsidR="002047AE" w:rsidRPr="00600C7A" w:rsidRDefault="002047AE" w:rsidP="002047AE">
      <w:pPr>
        <w:autoSpaceDE w:val="0"/>
        <w:autoSpaceDN w:val="0"/>
        <w:adjustRightInd w:val="0"/>
        <w:jc w:val="both"/>
        <w:rPr>
          <w:rFonts w:asciiTheme="minorHAnsi" w:hAnsiTheme="minorHAnsi" w:cstheme="minorHAnsi"/>
          <w:sz w:val="22"/>
          <w:szCs w:val="22"/>
        </w:rPr>
      </w:pPr>
    </w:p>
    <w:p w14:paraId="3BF796B5" w14:textId="77777777" w:rsidR="002047AE" w:rsidRPr="00600C7A" w:rsidRDefault="002047AE" w:rsidP="002047AE">
      <w:pPr>
        <w:autoSpaceDE w:val="0"/>
        <w:autoSpaceDN w:val="0"/>
        <w:adjustRightInd w:val="0"/>
        <w:jc w:val="both"/>
        <w:rPr>
          <w:rFonts w:asciiTheme="minorHAnsi" w:hAnsiTheme="minorHAnsi" w:cstheme="minorHAnsi"/>
          <w:sz w:val="22"/>
          <w:szCs w:val="22"/>
        </w:rPr>
      </w:pPr>
      <w:r w:rsidRPr="00600C7A">
        <w:rPr>
          <w:rFonts w:asciiTheme="minorHAnsi" w:hAnsiTheme="minorHAnsi" w:cstheme="minorHAnsi"/>
          <w:sz w:val="22"/>
          <w:szCs w:val="22"/>
        </w:rPr>
        <w:t>Žalitelj koji je propustio izjaviti žalbu u određenoj fazi otvorenog postupka javne nabave sukladno gore navedenim odredbama nema pravo na žalbu u kasnijoj fazi postupka za prethodnu fazu.</w:t>
      </w:r>
    </w:p>
    <w:p w14:paraId="245D80E3" w14:textId="77777777" w:rsidR="002047AE" w:rsidRPr="00600C7A" w:rsidRDefault="002047AE" w:rsidP="002047AE">
      <w:pPr>
        <w:autoSpaceDE w:val="0"/>
        <w:autoSpaceDN w:val="0"/>
        <w:adjustRightInd w:val="0"/>
        <w:jc w:val="both"/>
        <w:rPr>
          <w:rFonts w:asciiTheme="minorHAnsi" w:hAnsiTheme="minorHAnsi" w:cstheme="minorHAnsi"/>
          <w:sz w:val="22"/>
          <w:szCs w:val="22"/>
        </w:rPr>
      </w:pPr>
    </w:p>
    <w:p w14:paraId="322643DB" w14:textId="77777777" w:rsidR="002047AE" w:rsidRPr="00600C7A" w:rsidRDefault="002047AE" w:rsidP="002047AE">
      <w:pPr>
        <w:autoSpaceDE w:val="0"/>
        <w:autoSpaceDN w:val="0"/>
        <w:adjustRightInd w:val="0"/>
        <w:jc w:val="both"/>
        <w:rPr>
          <w:rFonts w:asciiTheme="minorHAnsi" w:hAnsiTheme="minorHAnsi" w:cstheme="minorHAnsi"/>
          <w:sz w:val="22"/>
          <w:szCs w:val="22"/>
        </w:rPr>
      </w:pPr>
      <w:r w:rsidRPr="00600C7A">
        <w:rPr>
          <w:rFonts w:asciiTheme="minorHAnsi" w:hAnsiTheme="minorHAnsi" w:cstheme="minorHAnsi"/>
          <w:sz w:val="22"/>
          <w:szCs w:val="22"/>
        </w:rPr>
        <w:t>Žalitelj je obvezan primjerak žalbe dostaviti naručitelju u roku za žalbu.</w:t>
      </w:r>
    </w:p>
    <w:p w14:paraId="0105F5AA" w14:textId="77777777" w:rsidR="002047AE" w:rsidRPr="00600C7A" w:rsidRDefault="002047AE" w:rsidP="002047AE">
      <w:pPr>
        <w:autoSpaceDE w:val="0"/>
        <w:autoSpaceDN w:val="0"/>
        <w:adjustRightInd w:val="0"/>
        <w:jc w:val="both"/>
        <w:rPr>
          <w:rFonts w:asciiTheme="minorHAnsi" w:hAnsiTheme="minorHAnsi" w:cstheme="minorHAnsi"/>
          <w:sz w:val="22"/>
          <w:szCs w:val="22"/>
        </w:rPr>
      </w:pPr>
    </w:p>
    <w:p w14:paraId="5CAE2AB6" w14:textId="77777777" w:rsidR="002047AE" w:rsidRPr="00600C7A" w:rsidRDefault="002047AE" w:rsidP="002047AE">
      <w:pPr>
        <w:autoSpaceDE w:val="0"/>
        <w:autoSpaceDN w:val="0"/>
        <w:adjustRightInd w:val="0"/>
        <w:jc w:val="both"/>
        <w:rPr>
          <w:rFonts w:asciiTheme="minorHAnsi" w:hAnsiTheme="minorHAnsi" w:cstheme="minorHAnsi"/>
          <w:sz w:val="22"/>
          <w:szCs w:val="22"/>
        </w:rPr>
      </w:pPr>
      <w:r w:rsidRPr="00600C7A">
        <w:rPr>
          <w:rFonts w:asciiTheme="minorHAnsi" w:hAnsiTheme="minorHAnsi" w:cstheme="minorHAnsi"/>
          <w:sz w:val="22"/>
          <w:szCs w:val="22"/>
        </w:rPr>
        <w:t>Žalba mora sadržavati najmanje podatke i dokaze navedene u članku 420. ZJN 2016.</w:t>
      </w:r>
    </w:p>
    <w:p w14:paraId="20A96B8D" w14:textId="77777777" w:rsidR="002047AE" w:rsidRPr="00600C7A" w:rsidRDefault="002047AE" w:rsidP="002047AE">
      <w:pPr>
        <w:autoSpaceDE w:val="0"/>
        <w:autoSpaceDN w:val="0"/>
        <w:adjustRightInd w:val="0"/>
        <w:jc w:val="both"/>
        <w:rPr>
          <w:rFonts w:asciiTheme="minorHAnsi" w:hAnsiTheme="minorHAnsi" w:cstheme="minorHAnsi"/>
          <w:sz w:val="22"/>
          <w:szCs w:val="22"/>
        </w:rPr>
      </w:pPr>
    </w:p>
    <w:p w14:paraId="1E8FC097" w14:textId="77777777" w:rsidR="002047AE" w:rsidRPr="00600C7A" w:rsidRDefault="002047AE" w:rsidP="002047AE">
      <w:pPr>
        <w:autoSpaceDE w:val="0"/>
        <w:autoSpaceDN w:val="0"/>
        <w:adjustRightInd w:val="0"/>
        <w:jc w:val="both"/>
        <w:rPr>
          <w:rFonts w:asciiTheme="minorHAnsi" w:hAnsiTheme="minorHAnsi" w:cstheme="minorHAnsi"/>
          <w:sz w:val="22"/>
          <w:szCs w:val="22"/>
        </w:rPr>
      </w:pPr>
    </w:p>
    <w:p w14:paraId="0BDC1575" w14:textId="77777777" w:rsidR="002047AE" w:rsidRPr="00600C7A" w:rsidRDefault="002047AE" w:rsidP="002047AE">
      <w:pPr>
        <w:autoSpaceDE w:val="0"/>
        <w:autoSpaceDN w:val="0"/>
        <w:adjustRightInd w:val="0"/>
        <w:jc w:val="both"/>
        <w:rPr>
          <w:rFonts w:asciiTheme="minorHAnsi" w:hAnsiTheme="minorHAnsi" w:cstheme="minorHAnsi"/>
          <w:sz w:val="22"/>
          <w:szCs w:val="22"/>
        </w:rPr>
      </w:pPr>
      <w:r w:rsidRPr="00600C7A">
        <w:rPr>
          <w:rFonts w:asciiTheme="minorHAnsi" w:hAnsiTheme="minorHAnsi" w:cstheme="minorHAnsi"/>
          <w:sz w:val="22"/>
          <w:szCs w:val="22"/>
        </w:rPr>
        <w:t>Žalba izjavljena na dokumentaciju o nabavi, izmjenu dokumentacije, na odluku o nedopustivosti sudjelovanja, odluku o odbijanju inicijalne ponude ili odbijanju rješenja sprječava nastavak postupka javne nabave za sve grupe predmeta nabave.</w:t>
      </w:r>
    </w:p>
    <w:p w14:paraId="152FF09D" w14:textId="77777777" w:rsidR="002047AE" w:rsidRPr="00600C7A" w:rsidRDefault="002047AE" w:rsidP="002047AE">
      <w:pPr>
        <w:autoSpaceDE w:val="0"/>
        <w:autoSpaceDN w:val="0"/>
        <w:adjustRightInd w:val="0"/>
        <w:jc w:val="both"/>
        <w:rPr>
          <w:rFonts w:asciiTheme="minorHAnsi" w:hAnsiTheme="minorHAnsi" w:cstheme="minorHAnsi"/>
          <w:sz w:val="22"/>
          <w:szCs w:val="22"/>
        </w:rPr>
      </w:pPr>
    </w:p>
    <w:p w14:paraId="6B2E78F8" w14:textId="77777777" w:rsidR="002047AE" w:rsidRPr="00600C7A" w:rsidRDefault="002047AE" w:rsidP="002047AE">
      <w:pPr>
        <w:autoSpaceDE w:val="0"/>
        <w:autoSpaceDN w:val="0"/>
        <w:adjustRightInd w:val="0"/>
        <w:jc w:val="both"/>
        <w:rPr>
          <w:rFonts w:asciiTheme="minorHAnsi" w:hAnsiTheme="minorHAnsi" w:cstheme="minorHAnsi"/>
          <w:sz w:val="22"/>
          <w:szCs w:val="22"/>
        </w:rPr>
      </w:pPr>
      <w:r w:rsidRPr="00600C7A">
        <w:rPr>
          <w:rFonts w:asciiTheme="minorHAnsi" w:hAnsiTheme="minorHAnsi" w:cstheme="minorHAnsi"/>
          <w:sz w:val="22"/>
          <w:szCs w:val="22"/>
        </w:rPr>
        <w:t>Žalba izjavljena protiv odluke o odabiru sprječava nastanak ugovora o javnoj nabavi odnosno okvirnog sporazuma.</w:t>
      </w:r>
    </w:p>
    <w:p w14:paraId="70E3BC4D" w14:textId="77777777" w:rsidR="002047AE" w:rsidRPr="00600C7A" w:rsidRDefault="002047AE" w:rsidP="002047AE">
      <w:pPr>
        <w:pStyle w:val="Naslov11"/>
        <w:numPr>
          <w:ilvl w:val="0"/>
          <w:numId w:val="0"/>
        </w:numPr>
        <w:jc w:val="both"/>
        <w:rPr>
          <w:rFonts w:asciiTheme="minorHAnsi" w:hAnsiTheme="minorHAnsi" w:cstheme="minorHAnsi"/>
          <w:sz w:val="22"/>
          <w:lang w:eastAsia="en-US"/>
        </w:rPr>
      </w:pPr>
    </w:p>
    <w:p w14:paraId="6BBBB9B3" w14:textId="77777777" w:rsidR="002047AE" w:rsidRPr="00600C7A" w:rsidRDefault="002047AE" w:rsidP="002047AE">
      <w:pPr>
        <w:pStyle w:val="Default"/>
        <w:rPr>
          <w:rFonts w:asciiTheme="minorHAnsi" w:hAnsiTheme="minorHAnsi" w:cstheme="minorHAnsi"/>
          <w:sz w:val="22"/>
          <w:szCs w:val="22"/>
          <w:lang w:eastAsia="en-US"/>
        </w:rPr>
      </w:pPr>
    </w:p>
    <w:p w14:paraId="1BCFFF3E" w14:textId="77777777" w:rsidR="002047AE" w:rsidRPr="00600C7A" w:rsidRDefault="002047AE" w:rsidP="002047AE">
      <w:pPr>
        <w:pStyle w:val="Default"/>
        <w:rPr>
          <w:rFonts w:asciiTheme="minorHAnsi" w:hAnsiTheme="minorHAnsi" w:cstheme="minorHAnsi"/>
          <w:sz w:val="22"/>
          <w:szCs w:val="22"/>
          <w:lang w:eastAsia="en-US"/>
        </w:rPr>
      </w:pPr>
    </w:p>
    <w:p w14:paraId="157FA0B4" w14:textId="77777777" w:rsidR="002047AE" w:rsidRPr="00600C7A" w:rsidRDefault="002047AE" w:rsidP="002047AE">
      <w:pPr>
        <w:pStyle w:val="Default"/>
        <w:rPr>
          <w:rFonts w:asciiTheme="minorHAnsi" w:hAnsiTheme="minorHAnsi" w:cstheme="minorHAnsi"/>
          <w:sz w:val="22"/>
          <w:szCs w:val="22"/>
          <w:lang w:eastAsia="en-US"/>
        </w:rPr>
      </w:pPr>
    </w:p>
    <w:p w14:paraId="5C44CF30" w14:textId="77777777" w:rsidR="002047AE" w:rsidRPr="00600C7A" w:rsidRDefault="002047AE" w:rsidP="002047AE">
      <w:pPr>
        <w:pStyle w:val="Default"/>
        <w:rPr>
          <w:rFonts w:asciiTheme="minorHAnsi" w:hAnsiTheme="minorHAnsi" w:cstheme="minorHAnsi"/>
          <w:sz w:val="22"/>
          <w:szCs w:val="22"/>
          <w:lang w:eastAsia="en-US"/>
        </w:rPr>
      </w:pPr>
    </w:p>
    <w:p w14:paraId="38D3884E" w14:textId="73BC8474" w:rsidR="002047AE" w:rsidRDefault="002047AE" w:rsidP="002047AE">
      <w:pPr>
        <w:pStyle w:val="Default"/>
        <w:rPr>
          <w:rFonts w:asciiTheme="minorHAnsi" w:hAnsiTheme="minorHAnsi" w:cstheme="minorHAnsi"/>
          <w:sz w:val="22"/>
          <w:szCs w:val="22"/>
          <w:lang w:eastAsia="en-US"/>
        </w:rPr>
      </w:pPr>
    </w:p>
    <w:p w14:paraId="57CC8778" w14:textId="29F13F6B" w:rsidR="002047AE" w:rsidRPr="00600C7A" w:rsidRDefault="008C52EB" w:rsidP="002047AE">
      <w:pPr>
        <w:ind w:left="4956"/>
        <w:jc w:val="right"/>
        <w:rPr>
          <w:rFonts w:asciiTheme="minorHAnsi" w:hAnsiTheme="minorHAnsi" w:cstheme="minorHAnsi"/>
          <w:b/>
          <w:sz w:val="22"/>
          <w:szCs w:val="22"/>
        </w:rPr>
      </w:pPr>
      <w:r>
        <w:rPr>
          <w:rFonts w:asciiTheme="minorHAnsi" w:hAnsiTheme="minorHAnsi" w:cstheme="minorHAnsi"/>
          <w:b/>
          <w:sz w:val="22"/>
          <w:szCs w:val="22"/>
        </w:rPr>
        <w:t>P</w:t>
      </w:r>
      <w:r w:rsidR="001B6C85">
        <w:rPr>
          <w:rFonts w:asciiTheme="minorHAnsi" w:hAnsiTheme="minorHAnsi" w:cstheme="minorHAnsi"/>
          <w:b/>
          <w:sz w:val="22"/>
          <w:szCs w:val="22"/>
        </w:rPr>
        <w:t>RILOG I</w:t>
      </w:r>
    </w:p>
    <w:p w14:paraId="5C75E693" w14:textId="77777777" w:rsidR="002047AE" w:rsidRPr="00600C7A" w:rsidRDefault="002047AE" w:rsidP="002047AE">
      <w:pPr>
        <w:rPr>
          <w:rFonts w:asciiTheme="minorHAnsi" w:hAnsiTheme="minorHAnsi" w:cstheme="minorHAnsi"/>
          <w:b/>
          <w:sz w:val="22"/>
          <w:szCs w:val="22"/>
        </w:rPr>
      </w:pPr>
    </w:p>
    <w:p w14:paraId="321B8964" w14:textId="77777777" w:rsidR="002047AE" w:rsidRPr="00600C7A" w:rsidRDefault="002047AE" w:rsidP="002047AE">
      <w:pPr>
        <w:jc w:val="center"/>
        <w:rPr>
          <w:rFonts w:asciiTheme="minorHAnsi" w:hAnsiTheme="minorHAnsi" w:cstheme="minorHAnsi"/>
          <w:b/>
          <w:sz w:val="22"/>
          <w:szCs w:val="22"/>
        </w:rPr>
      </w:pPr>
      <w:r w:rsidRPr="00600C7A">
        <w:rPr>
          <w:rFonts w:asciiTheme="minorHAnsi" w:hAnsiTheme="minorHAnsi" w:cstheme="minorHAnsi"/>
          <w:b/>
          <w:sz w:val="22"/>
          <w:szCs w:val="22"/>
        </w:rPr>
        <w:t xml:space="preserve">Troškovnik </w:t>
      </w:r>
    </w:p>
    <w:p w14:paraId="6572A20F" w14:textId="77777777" w:rsidR="002047AE" w:rsidRPr="00600C7A" w:rsidRDefault="002047AE" w:rsidP="002047AE">
      <w:pPr>
        <w:ind w:left="794"/>
        <w:jc w:val="both"/>
        <w:rPr>
          <w:rFonts w:asciiTheme="minorHAnsi" w:hAnsiTheme="minorHAnsi" w:cstheme="minorHAnsi"/>
          <w:b/>
          <w:sz w:val="22"/>
          <w:szCs w:val="22"/>
          <w:u w:val="single"/>
        </w:rPr>
      </w:pPr>
    </w:p>
    <w:p w14:paraId="79C00664" w14:textId="77777777" w:rsidR="002047AE" w:rsidRPr="00600C7A" w:rsidRDefault="002047AE" w:rsidP="002047AE">
      <w:pPr>
        <w:rPr>
          <w:rFonts w:asciiTheme="minorHAnsi" w:hAnsiTheme="minorHAnsi" w:cstheme="minorHAnsi"/>
          <w:sz w:val="22"/>
          <w:szCs w:val="22"/>
        </w:rPr>
      </w:pPr>
    </w:p>
    <w:p w14:paraId="56C22E93" w14:textId="77777777" w:rsidR="002047AE" w:rsidRPr="00600C7A" w:rsidRDefault="002047AE" w:rsidP="002047AE">
      <w:pPr>
        <w:jc w:val="center"/>
        <w:rPr>
          <w:rFonts w:asciiTheme="minorHAnsi" w:hAnsiTheme="minorHAnsi" w:cstheme="minorHAnsi"/>
          <w:b/>
          <w:sz w:val="22"/>
          <w:szCs w:val="22"/>
        </w:rPr>
      </w:pPr>
    </w:p>
    <w:p w14:paraId="7281AE2B" w14:textId="77777777" w:rsidR="002047AE" w:rsidRPr="00600C7A" w:rsidRDefault="002047AE" w:rsidP="002047AE">
      <w:pPr>
        <w:jc w:val="center"/>
        <w:rPr>
          <w:rFonts w:asciiTheme="minorHAnsi" w:hAnsiTheme="minorHAnsi" w:cstheme="minorHAnsi"/>
          <w:b/>
          <w:sz w:val="22"/>
          <w:szCs w:val="22"/>
        </w:rPr>
      </w:pPr>
    </w:p>
    <w:p w14:paraId="74038F9E" w14:textId="77777777" w:rsidR="002047AE" w:rsidRPr="00600C7A" w:rsidRDefault="002047AE" w:rsidP="002047AE">
      <w:pPr>
        <w:jc w:val="center"/>
        <w:rPr>
          <w:rFonts w:asciiTheme="minorHAnsi" w:hAnsiTheme="minorHAnsi" w:cstheme="minorHAnsi"/>
          <w:b/>
          <w:sz w:val="22"/>
          <w:szCs w:val="22"/>
        </w:rPr>
      </w:pPr>
    </w:p>
    <w:p w14:paraId="47A9A519" w14:textId="77777777" w:rsidR="002047AE" w:rsidRPr="00600C7A" w:rsidRDefault="002047AE" w:rsidP="002047AE">
      <w:pPr>
        <w:jc w:val="center"/>
        <w:rPr>
          <w:rFonts w:asciiTheme="minorHAnsi" w:hAnsiTheme="minorHAnsi" w:cstheme="minorHAnsi"/>
          <w:b/>
          <w:sz w:val="22"/>
          <w:szCs w:val="22"/>
        </w:rPr>
      </w:pPr>
    </w:p>
    <w:p w14:paraId="522F7DEF" w14:textId="77777777" w:rsidR="002047AE" w:rsidRPr="00600C7A" w:rsidRDefault="002047AE" w:rsidP="002047AE">
      <w:pPr>
        <w:rPr>
          <w:rFonts w:asciiTheme="minorHAnsi" w:hAnsiTheme="minorHAnsi" w:cstheme="minorHAnsi"/>
          <w:b/>
          <w:sz w:val="22"/>
          <w:szCs w:val="22"/>
        </w:rPr>
      </w:pPr>
      <w:r w:rsidRPr="00600C7A">
        <w:rPr>
          <w:rFonts w:asciiTheme="minorHAnsi" w:hAnsiTheme="minorHAnsi" w:cstheme="minorHAnsi"/>
          <w:b/>
          <w:sz w:val="22"/>
          <w:szCs w:val="22"/>
        </w:rPr>
        <w:t>Napomena:</w:t>
      </w:r>
    </w:p>
    <w:p w14:paraId="02FF091A" w14:textId="77777777" w:rsidR="002047AE" w:rsidRPr="00600C7A" w:rsidRDefault="002047AE" w:rsidP="002047AE">
      <w:pPr>
        <w:jc w:val="center"/>
        <w:rPr>
          <w:rFonts w:asciiTheme="minorHAnsi" w:hAnsiTheme="minorHAnsi" w:cstheme="minorHAnsi"/>
          <w:b/>
          <w:sz w:val="22"/>
          <w:szCs w:val="22"/>
        </w:rPr>
      </w:pPr>
    </w:p>
    <w:p w14:paraId="0D0CE4AB" w14:textId="77777777" w:rsidR="002047AE" w:rsidRPr="00600C7A" w:rsidRDefault="002047AE" w:rsidP="002047AE">
      <w:pPr>
        <w:jc w:val="both"/>
        <w:rPr>
          <w:rFonts w:asciiTheme="minorHAnsi" w:hAnsiTheme="minorHAnsi" w:cstheme="minorHAnsi"/>
          <w:iCs/>
          <w:noProof/>
          <w:sz w:val="22"/>
          <w:szCs w:val="22"/>
        </w:rPr>
      </w:pPr>
      <w:r w:rsidRPr="00600C7A">
        <w:rPr>
          <w:rFonts w:asciiTheme="minorHAnsi" w:hAnsiTheme="minorHAnsi" w:cstheme="minorHAnsi"/>
          <w:iCs/>
          <w:noProof/>
          <w:sz w:val="22"/>
          <w:szCs w:val="22"/>
        </w:rPr>
        <w:t>Ukupne količine robe za cijelo vrijeme trajanja okvirnog sporazuma su okvirne količine.</w:t>
      </w:r>
    </w:p>
    <w:p w14:paraId="42AD2CC5" w14:textId="77777777" w:rsidR="002047AE" w:rsidRPr="00600C7A" w:rsidRDefault="002047AE" w:rsidP="002047AE">
      <w:pPr>
        <w:jc w:val="center"/>
        <w:rPr>
          <w:rFonts w:asciiTheme="minorHAnsi" w:hAnsiTheme="minorHAnsi" w:cstheme="minorHAnsi"/>
          <w:b/>
          <w:sz w:val="22"/>
          <w:szCs w:val="22"/>
        </w:rPr>
      </w:pPr>
    </w:p>
    <w:p w14:paraId="089B5854" w14:textId="77777777" w:rsidR="002047AE" w:rsidRPr="00600C7A" w:rsidRDefault="002047AE" w:rsidP="002047AE">
      <w:pPr>
        <w:jc w:val="center"/>
        <w:rPr>
          <w:rFonts w:asciiTheme="minorHAnsi" w:hAnsiTheme="minorHAnsi" w:cstheme="minorHAnsi"/>
          <w:b/>
          <w:sz w:val="22"/>
          <w:szCs w:val="22"/>
        </w:rPr>
      </w:pPr>
    </w:p>
    <w:p w14:paraId="4A983FBE" w14:textId="77777777" w:rsidR="002047AE" w:rsidRPr="00600C7A" w:rsidRDefault="002047AE" w:rsidP="002047AE">
      <w:pPr>
        <w:jc w:val="center"/>
        <w:rPr>
          <w:rFonts w:asciiTheme="minorHAnsi" w:hAnsiTheme="minorHAnsi" w:cstheme="minorHAnsi"/>
          <w:b/>
          <w:sz w:val="22"/>
          <w:szCs w:val="22"/>
        </w:rPr>
      </w:pPr>
    </w:p>
    <w:p w14:paraId="4DD242D3" w14:textId="77777777" w:rsidR="002047AE" w:rsidRPr="00600C7A" w:rsidRDefault="002047AE" w:rsidP="002047AE">
      <w:pPr>
        <w:jc w:val="center"/>
        <w:rPr>
          <w:rFonts w:asciiTheme="minorHAnsi" w:hAnsiTheme="minorHAnsi" w:cstheme="minorHAnsi"/>
          <w:b/>
          <w:sz w:val="22"/>
          <w:szCs w:val="22"/>
        </w:rPr>
      </w:pPr>
    </w:p>
    <w:p w14:paraId="165A7A96" w14:textId="0C815435" w:rsidR="001B6C85" w:rsidRDefault="001B6C85">
      <w:pPr>
        <w:spacing w:after="160" w:line="259" w:lineRule="auto"/>
        <w:rPr>
          <w:rFonts w:asciiTheme="minorHAnsi" w:hAnsiTheme="minorHAnsi" w:cstheme="minorHAnsi"/>
          <w:b/>
          <w:sz w:val="22"/>
          <w:szCs w:val="22"/>
        </w:rPr>
      </w:pPr>
      <w:r>
        <w:rPr>
          <w:rFonts w:asciiTheme="minorHAnsi" w:hAnsiTheme="minorHAnsi" w:cstheme="minorHAnsi"/>
          <w:b/>
          <w:sz w:val="22"/>
          <w:szCs w:val="22"/>
        </w:rPr>
        <w:br w:type="page"/>
      </w:r>
    </w:p>
    <w:p w14:paraId="58883E75" w14:textId="77777777" w:rsidR="002047AE" w:rsidRPr="00600C7A" w:rsidRDefault="002047AE" w:rsidP="002047AE">
      <w:pPr>
        <w:jc w:val="center"/>
        <w:rPr>
          <w:rFonts w:asciiTheme="minorHAnsi" w:hAnsiTheme="minorHAnsi" w:cstheme="minorHAnsi"/>
          <w:b/>
          <w:sz w:val="22"/>
          <w:szCs w:val="22"/>
        </w:rPr>
      </w:pPr>
    </w:p>
    <w:p w14:paraId="281D8F7B" w14:textId="77777777" w:rsidR="002047AE" w:rsidRPr="00600C7A" w:rsidRDefault="002047AE" w:rsidP="002047AE">
      <w:pPr>
        <w:jc w:val="center"/>
        <w:rPr>
          <w:rFonts w:asciiTheme="minorHAnsi" w:hAnsiTheme="minorHAnsi" w:cstheme="minorHAnsi"/>
          <w:b/>
          <w:sz w:val="22"/>
          <w:szCs w:val="22"/>
        </w:rPr>
      </w:pPr>
    </w:p>
    <w:p w14:paraId="07668EBC" w14:textId="77777777" w:rsidR="001B6C85" w:rsidRPr="001B6C85" w:rsidRDefault="001B6C85" w:rsidP="001B6C85">
      <w:pPr>
        <w:keepNext/>
        <w:ind w:left="432"/>
        <w:jc w:val="right"/>
        <w:outlineLvl w:val="1"/>
        <w:rPr>
          <w:rFonts w:ascii="Calibri" w:hAnsi="Calibri"/>
          <w:b/>
          <w:bCs/>
          <w:sz w:val="22"/>
          <w:szCs w:val="22"/>
          <w:lang w:val="x-none" w:eastAsia="x-none"/>
        </w:rPr>
      </w:pPr>
      <w:bookmarkStart w:id="103" w:name="_Toc368314255"/>
      <w:bookmarkStart w:id="104" w:name="_Toc474221202"/>
      <w:bookmarkStart w:id="105" w:name="_Toc482615962"/>
      <w:r w:rsidRPr="001B6C85">
        <w:rPr>
          <w:rFonts w:ascii="Calibri" w:hAnsi="Calibri"/>
          <w:b/>
          <w:bCs/>
          <w:sz w:val="22"/>
          <w:szCs w:val="22"/>
          <w:lang w:val="x-none" w:eastAsia="x-none"/>
        </w:rPr>
        <w:t xml:space="preserve">PRILOG </w:t>
      </w:r>
      <w:r w:rsidRPr="001B6C85">
        <w:rPr>
          <w:rFonts w:ascii="Calibri" w:hAnsi="Calibri"/>
          <w:b/>
          <w:bCs/>
          <w:sz w:val="22"/>
          <w:szCs w:val="22"/>
          <w:lang w:eastAsia="x-none"/>
        </w:rPr>
        <w:t>I</w:t>
      </w:r>
      <w:r w:rsidRPr="001B6C85">
        <w:rPr>
          <w:rFonts w:ascii="Calibri" w:hAnsi="Calibri"/>
          <w:b/>
          <w:bCs/>
          <w:sz w:val="22"/>
          <w:szCs w:val="22"/>
          <w:lang w:val="x-none" w:eastAsia="x-none"/>
        </w:rPr>
        <w:t>I</w:t>
      </w:r>
      <w:bookmarkEnd w:id="103"/>
      <w:bookmarkEnd w:id="104"/>
      <w:bookmarkEnd w:id="105"/>
    </w:p>
    <w:p w14:paraId="047E80B7" w14:textId="77777777" w:rsidR="001B6C85" w:rsidRPr="001B6C85" w:rsidRDefault="001B6C85" w:rsidP="001B6C85">
      <w:pPr>
        <w:rPr>
          <w:rFonts w:ascii="Calibri" w:hAnsi="Calibri"/>
          <w:b/>
          <w:sz w:val="22"/>
          <w:szCs w:val="22"/>
        </w:rPr>
      </w:pPr>
    </w:p>
    <w:p w14:paraId="041CABB9" w14:textId="77777777" w:rsidR="001B6C85" w:rsidRPr="001B6C85" w:rsidRDefault="001B6C85" w:rsidP="001B6C85">
      <w:pPr>
        <w:jc w:val="center"/>
        <w:rPr>
          <w:rFonts w:ascii="Calibri" w:hAnsi="Calibri"/>
          <w:b/>
          <w:sz w:val="22"/>
          <w:szCs w:val="22"/>
        </w:rPr>
      </w:pPr>
    </w:p>
    <w:p w14:paraId="5AF4975F" w14:textId="77777777" w:rsidR="001B6C85" w:rsidRPr="001B6C85" w:rsidRDefault="001B6C85" w:rsidP="001B6C85">
      <w:pPr>
        <w:jc w:val="center"/>
        <w:rPr>
          <w:rFonts w:ascii="Calibri" w:hAnsi="Calibri"/>
          <w:b/>
          <w:sz w:val="22"/>
          <w:szCs w:val="22"/>
        </w:rPr>
      </w:pPr>
      <w:r w:rsidRPr="001B6C85">
        <w:rPr>
          <w:rFonts w:ascii="Calibri" w:hAnsi="Calibri"/>
          <w:b/>
          <w:sz w:val="22"/>
          <w:szCs w:val="22"/>
        </w:rPr>
        <w:t>IZJAVA O NEKAŽNJAVANJU</w:t>
      </w:r>
    </w:p>
    <w:p w14:paraId="745FF611" w14:textId="77777777" w:rsidR="001B6C85" w:rsidRPr="001B6C85" w:rsidRDefault="001B6C85" w:rsidP="001B6C85">
      <w:pPr>
        <w:rPr>
          <w:rFonts w:ascii="Calibri" w:hAnsi="Calibri"/>
          <w:b/>
          <w:sz w:val="22"/>
          <w:szCs w:val="22"/>
        </w:rPr>
      </w:pPr>
    </w:p>
    <w:p w14:paraId="206FF339" w14:textId="77777777" w:rsidR="001B6C85" w:rsidRPr="001B6C85" w:rsidRDefault="001B6C85" w:rsidP="001B6C85">
      <w:pPr>
        <w:jc w:val="both"/>
        <w:rPr>
          <w:rFonts w:ascii="Calibri" w:hAnsi="Calibri"/>
          <w:sz w:val="22"/>
          <w:szCs w:val="22"/>
        </w:rPr>
      </w:pPr>
      <w:r w:rsidRPr="001B6C85">
        <w:rPr>
          <w:rFonts w:ascii="Calibri" w:hAnsi="Calibri"/>
          <w:sz w:val="22"/>
          <w:szCs w:val="22"/>
        </w:rPr>
        <w:t>Temeljem članka 251. stavka 1. Zakona o javnoj nabavi (NN 120/2016) dajem</w:t>
      </w:r>
    </w:p>
    <w:p w14:paraId="01D28DBB" w14:textId="77777777" w:rsidR="001B6C85" w:rsidRPr="001B6C85" w:rsidRDefault="001B6C85" w:rsidP="001B6C85">
      <w:pPr>
        <w:rPr>
          <w:rFonts w:ascii="Calibri" w:hAnsi="Calibri"/>
          <w:sz w:val="22"/>
          <w:szCs w:val="22"/>
        </w:rPr>
      </w:pPr>
    </w:p>
    <w:p w14:paraId="0593DF02" w14:textId="77777777" w:rsidR="001B6C85" w:rsidRPr="001B6C85" w:rsidRDefault="001B6C85" w:rsidP="001B6C85">
      <w:pPr>
        <w:jc w:val="center"/>
        <w:rPr>
          <w:rFonts w:ascii="Calibri" w:hAnsi="Calibri"/>
          <w:b/>
          <w:sz w:val="22"/>
          <w:szCs w:val="22"/>
        </w:rPr>
      </w:pPr>
      <w:r w:rsidRPr="001B6C85">
        <w:rPr>
          <w:rFonts w:ascii="Calibri" w:hAnsi="Calibri"/>
          <w:b/>
          <w:sz w:val="22"/>
          <w:szCs w:val="22"/>
        </w:rPr>
        <w:t>I Z J A V U</w:t>
      </w:r>
    </w:p>
    <w:p w14:paraId="14DEF951" w14:textId="77777777" w:rsidR="001B6C85" w:rsidRPr="001B6C85" w:rsidRDefault="001B6C85" w:rsidP="001B6C85">
      <w:pPr>
        <w:rPr>
          <w:rFonts w:ascii="Calibri" w:hAnsi="Calibri"/>
          <w:b/>
          <w:sz w:val="22"/>
          <w:szCs w:val="22"/>
        </w:rPr>
      </w:pPr>
    </w:p>
    <w:p w14:paraId="490F5BA0" w14:textId="77777777" w:rsidR="001B6C85" w:rsidRPr="001B6C85" w:rsidRDefault="001B6C85" w:rsidP="001B6C85">
      <w:pPr>
        <w:rPr>
          <w:rFonts w:ascii="Calibri" w:hAnsi="Calibri"/>
          <w:sz w:val="22"/>
          <w:szCs w:val="22"/>
        </w:rPr>
      </w:pPr>
      <w:r w:rsidRPr="001B6C85">
        <w:rPr>
          <w:rFonts w:ascii="Calibri" w:hAnsi="Calibri"/>
          <w:sz w:val="22"/>
          <w:szCs w:val="22"/>
        </w:rPr>
        <w:t>kojom ja ___________________________________________________________</w:t>
      </w:r>
    </w:p>
    <w:p w14:paraId="6D3AF774" w14:textId="77777777" w:rsidR="001B6C85" w:rsidRPr="001B6C85" w:rsidRDefault="001B6C85" w:rsidP="001B6C85">
      <w:pPr>
        <w:rPr>
          <w:rFonts w:ascii="Calibri" w:hAnsi="Calibri"/>
          <w:sz w:val="22"/>
          <w:szCs w:val="22"/>
        </w:rPr>
      </w:pPr>
      <w:r w:rsidRPr="001B6C85">
        <w:rPr>
          <w:rFonts w:ascii="Calibri" w:hAnsi="Calibri"/>
          <w:sz w:val="22"/>
          <w:szCs w:val="22"/>
        </w:rPr>
        <w:t xml:space="preserve">              (ime i prezime, adresa stanovanja, broj osobne iskaznice izdane od)</w:t>
      </w:r>
    </w:p>
    <w:p w14:paraId="0A341C13" w14:textId="77777777" w:rsidR="001B6C85" w:rsidRPr="001B6C85" w:rsidRDefault="001B6C85" w:rsidP="001B6C85">
      <w:pPr>
        <w:rPr>
          <w:rFonts w:ascii="Calibri" w:hAnsi="Calibri"/>
          <w:sz w:val="22"/>
          <w:szCs w:val="22"/>
        </w:rPr>
      </w:pPr>
    </w:p>
    <w:p w14:paraId="0C25ACFE" w14:textId="77777777" w:rsidR="001B6C85" w:rsidRPr="001B6C85" w:rsidRDefault="001B6C85" w:rsidP="001B6C85">
      <w:pPr>
        <w:rPr>
          <w:rFonts w:ascii="Calibri" w:hAnsi="Calibri"/>
          <w:sz w:val="22"/>
          <w:szCs w:val="22"/>
        </w:rPr>
      </w:pPr>
      <w:r w:rsidRPr="001B6C85">
        <w:rPr>
          <w:rFonts w:ascii="Calibri" w:hAnsi="Calibri"/>
          <w:sz w:val="22"/>
          <w:szCs w:val="22"/>
        </w:rPr>
        <w:t>__________________________________________________________________</w:t>
      </w:r>
    </w:p>
    <w:p w14:paraId="1C6A4692" w14:textId="77777777" w:rsidR="001B6C85" w:rsidRPr="001B6C85" w:rsidRDefault="001B6C85" w:rsidP="001B6C85">
      <w:pPr>
        <w:rPr>
          <w:rFonts w:ascii="Calibri" w:hAnsi="Calibri"/>
          <w:sz w:val="22"/>
          <w:szCs w:val="22"/>
        </w:rPr>
      </w:pPr>
    </w:p>
    <w:p w14:paraId="34220EA7" w14:textId="77777777" w:rsidR="001B6C85" w:rsidRPr="001B6C85" w:rsidRDefault="001B6C85" w:rsidP="001B6C85">
      <w:pPr>
        <w:rPr>
          <w:rFonts w:ascii="Calibri" w:hAnsi="Calibri"/>
          <w:sz w:val="22"/>
          <w:szCs w:val="22"/>
        </w:rPr>
      </w:pPr>
      <w:r w:rsidRPr="001B6C85">
        <w:rPr>
          <w:rFonts w:ascii="Calibri" w:hAnsi="Calibri"/>
          <w:sz w:val="22"/>
          <w:szCs w:val="22"/>
        </w:rPr>
        <w:t>kao osoba ovlaštena po zakonu za zastupanje gospodarskog subjekta</w:t>
      </w:r>
    </w:p>
    <w:p w14:paraId="1998FEAD" w14:textId="77777777" w:rsidR="001B6C85" w:rsidRPr="001B6C85" w:rsidRDefault="001B6C85" w:rsidP="001B6C85">
      <w:pPr>
        <w:rPr>
          <w:rFonts w:ascii="Calibri" w:hAnsi="Calibri"/>
          <w:sz w:val="22"/>
          <w:szCs w:val="22"/>
        </w:rPr>
      </w:pPr>
    </w:p>
    <w:p w14:paraId="1D6EFCCE" w14:textId="77777777" w:rsidR="001B6C85" w:rsidRPr="001B6C85" w:rsidRDefault="001B6C85" w:rsidP="001B6C85">
      <w:pPr>
        <w:rPr>
          <w:rFonts w:ascii="Calibri" w:hAnsi="Calibri"/>
          <w:sz w:val="22"/>
          <w:szCs w:val="22"/>
        </w:rPr>
      </w:pPr>
      <w:r w:rsidRPr="001B6C85">
        <w:rPr>
          <w:rFonts w:ascii="Calibri" w:hAnsi="Calibri"/>
          <w:sz w:val="22"/>
          <w:szCs w:val="22"/>
        </w:rPr>
        <w:t>__________________________________________________________________</w:t>
      </w:r>
    </w:p>
    <w:p w14:paraId="45E52907" w14:textId="77777777" w:rsidR="001B6C85" w:rsidRPr="001B6C85" w:rsidRDefault="001B6C85" w:rsidP="001B6C85">
      <w:pPr>
        <w:rPr>
          <w:rFonts w:ascii="Calibri" w:hAnsi="Calibri"/>
          <w:sz w:val="22"/>
          <w:szCs w:val="22"/>
        </w:rPr>
      </w:pPr>
      <w:r w:rsidRPr="001B6C85">
        <w:rPr>
          <w:rFonts w:ascii="Calibri" w:hAnsi="Calibri"/>
          <w:sz w:val="22"/>
          <w:szCs w:val="22"/>
        </w:rPr>
        <w:t xml:space="preserve">                          (naziv i adresa gospodarskog subjekta, OIB)</w:t>
      </w:r>
    </w:p>
    <w:p w14:paraId="0363C23F" w14:textId="77777777" w:rsidR="001B6C85" w:rsidRPr="001B6C85" w:rsidRDefault="001B6C85" w:rsidP="001B6C85">
      <w:pPr>
        <w:rPr>
          <w:rFonts w:ascii="Calibri" w:hAnsi="Calibri"/>
          <w:sz w:val="22"/>
          <w:szCs w:val="22"/>
        </w:rPr>
      </w:pPr>
    </w:p>
    <w:p w14:paraId="251F900E" w14:textId="77777777" w:rsidR="001B6C85" w:rsidRPr="001B6C85" w:rsidRDefault="001B6C85" w:rsidP="001B6C85">
      <w:pPr>
        <w:rPr>
          <w:rFonts w:ascii="Calibri" w:hAnsi="Calibri"/>
          <w:sz w:val="22"/>
          <w:szCs w:val="22"/>
        </w:rPr>
      </w:pPr>
      <w:r w:rsidRPr="001B6C85">
        <w:rPr>
          <w:rFonts w:ascii="Calibri" w:hAnsi="Calibri"/>
          <w:sz w:val="22"/>
          <w:szCs w:val="22"/>
        </w:rPr>
        <w:t>__________________________________________________________________</w:t>
      </w:r>
    </w:p>
    <w:p w14:paraId="46E62028" w14:textId="77777777" w:rsidR="001B6C85" w:rsidRPr="001B6C85" w:rsidRDefault="001B6C85" w:rsidP="001B6C85">
      <w:pPr>
        <w:spacing w:before="100" w:beforeAutospacing="1" w:after="100" w:afterAutospacing="1"/>
        <w:jc w:val="both"/>
        <w:rPr>
          <w:rFonts w:ascii="Calibri" w:hAnsi="Calibri"/>
          <w:sz w:val="22"/>
          <w:szCs w:val="22"/>
        </w:rPr>
      </w:pPr>
      <w:r w:rsidRPr="001B6C85">
        <w:rPr>
          <w:rFonts w:ascii="Calibri" w:hAnsi="Calibri"/>
          <w:sz w:val="22"/>
          <w:szCs w:val="22"/>
        </w:rPr>
        <w:t xml:space="preserve">pod materijalnom i kaznenom odgovornošću izjavljujem za sebe i za gospodarski subjekt, da protiv mene osobno niti protiv gospodarskog subjekta kojeg zastupam </w:t>
      </w:r>
      <w:r w:rsidRPr="001B6C85">
        <w:rPr>
          <w:rFonts w:ascii="Calibri" w:hAnsi="Calibri"/>
          <w:sz w:val="22"/>
          <w:szCs w:val="22"/>
          <w:highlight w:val="yellow"/>
        </w:rPr>
        <w:t>(čiji sam član upravnog, upravljačkog ili nadzornog tijela ili imam ovlasti za zastupanje)</w:t>
      </w:r>
      <w:r w:rsidRPr="001B6C85">
        <w:rPr>
          <w:rFonts w:ascii="Calibri" w:hAnsi="Calibri"/>
          <w:sz w:val="22"/>
          <w:szCs w:val="22"/>
        </w:rPr>
        <w:t xml:space="preserve"> nije izrečena pravomoćna osuđujuća presuda za jedno ili više sljedećih kaznenih dijela:</w:t>
      </w:r>
    </w:p>
    <w:p w14:paraId="056C8BC8" w14:textId="77777777" w:rsidR="001B6C85" w:rsidRPr="001B6C85" w:rsidRDefault="001B6C85" w:rsidP="001B6C85">
      <w:pPr>
        <w:spacing w:before="100" w:beforeAutospacing="1" w:after="100" w:afterAutospacing="1"/>
        <w:jc w:val="both"/>
        <w:rPr>
          <w:rFonts w:ascii="Calibri" w:hAnsi="Calibri"/>
          <w:sz w:val="22"/>
          <w:szCs w:val="22"/>
        </w:rPr>
      </w:pPr>
      <w:r w:rsidRPr="001B6C85">
        <w:rPr>
          <w:rFonts w:ascii="Calibri" w:hAnsi="Calibri"/>
          <w:sz w:val="22"/>
          <w:szCs w:val="22"/>
        </w:rPr>
        <w:t xml:space="preserve"> </w:t>
      </w:r>
    </w:p>
    <w:p w14:paraId="303B24B0" w14:textId="77777777" w:rsidR="001B6C85" w:rsidRPr="001B6C85" w:rsidRDefault="001B6C85" w:rsidP="001B6C85">
      <w:pPr>
        <w:spacing w:after="48"/>
        <w:ind w:firstLine="408"/>
        <w:jc w:val="both"/>
        <w:textAlignment w:val="baseline"/>
        <w:rPr>
          <w:rFonts w:ascii="Calibri" w:hAnsi="Calibri" w:cs="Arial"/>
          <w:color w:val="231F20"/>
          <w:sz w:val="22"/>
          <w:szCs w:val="22"/>
        </w:rPr>
      </w:pPr>
      <w:r w:rsidRPr="001B6C85">
        <w:rPr>
          <w:rFonts w:ascii="Calibri" w:hAnsi="Calibri" w:cs="Arial"/>
          <w:color w:val="231F20"/>
          <w:sz w:val="22"/>
          <w:szCs w:val="22"/>
        </w:rPr>
        <w:t>a) sudjelovanje u zločinačkoj organizaciji, na temelju</w:t>
      </w:r>
    </w:p>
    <w:p w14:paraId="67FB5425" w14:textId="77777777" w:rsidR="001B6C85" w:rsidRPr="001B6C85" w:rsidRDefault="001B6C85" w:rsidP="001B6C85">
      <w:pPr>
        <w:spacing w:after="48"/>
        <w:ind w:firstLine="408"/>
        <w:jc w:val="both"/>
        <w:textAlignment w:val="baseline"/>
        <w:rPr>
          <w:rFonts w:ascii="Calibri" w:hAnsi="Calibri" w:cs="Arial"/>
          <w:color w:val="231F20"/>
          <w:sz w:val="22"/>
          <w:szCs w:val="22"/>
        </w:rPr>
      </w:pPr>
      <w:r w:rsidRPr="001B6C85">
        <w:rPr>
          <w:rFonts w:ascii="Calibri" w:hAnsi="Calibri" w:cs="Arial"/>
          <w:color w:val="231F20"/>
          <w:sz w:val="22"/>
          <w:szCs w:val="22"/>
        </w:rPr>
        <w:t>– članka 328. (zločinačko udruženje) i članka 329. (počinjenje kaznenog djela u sastavu zločinačkog udruženja) Kaznenog zakona</w:t>
      </w:r>
    </w:p>
    <w:p w14:paraId="2FD7F1F9" w14:textId="77777777" w:rsidR="001B6C85" w:rsidRPr="001B6C85" w:rsidRDefault="001B6C85" w:rsidP="001B6C85">
      <w:pPr>
        <w:spacing w:after="48"/>
        <w:ind w:firstLine="408"/>
        <w:jc w:val="both"/>
        <w:textAlignment w:val="baseline"/>
        <w:rPr>
          <w:rFonts w:ascii="Calibri" w:hAnsi="Calibri" w:cs="Arial"/>
          <w:color w:val="231F20"/>
          <w:sz w:val="22"/>
          <w:szCs w:val="22"/>
        </w:rPr>
      </w:pPr>
      <w:r w:rsidRPr="001B6C85">
        <w:rPr>
          <w:rFonts w:ascii="Calibri" w:hAnsi="Calibri" w:cs="Arial"/>
          <w:color w:val="231F20"/>
          <w:sz w:val="22"/>
          <w:szCs w:val="22"/>
        </w:rPr>
        <w:t>– članka 333. (udruživanje za počinjenje kaznenih djela), iz Kaznenog zakona (»Narodne novine«, br. 110/97., 27/98., 50/00., 129/00., 51/01., 111/03., 190/03., 105/04., 84/05., 71/06., 110/07., 152/08., 57/11., 77/11. i 143/12.)</w:t>
      </w:r>
    </w:p>
    <w:p w14:paraId="0A6AB1D4" w14:textId="77777777" w:rsidR="001B6C85" w:rsidRPr="001B6C85" w:rsidRDefault="001B6C85" w:rsidP="001B6C85">
      <w:pPr>
        <w:spacing w:after="48"/>
        <w:ind w:firstLine="408"/>
        <w:jc w:val="both"/>
        <w:textAlignment w:val="baseline"/>
        <w:rPr>
          <w:rFonts w:ascii="Calibri" w:hAnsi="Calibri" w:cs="Arial"/>
          <w:color w:val="231F20"/>
          <w:sz w:val="22"/>
          <w:szCs w:val="22"/>
        </w:rPr>
      </w:pPr>
      <w:r w:rsidRPr="001B6C85">
        <w:rPr>
          <w:rFonts w:ascii="Calibri" w:hAnsi="Calibri" w:cs="Arial"/>
          <w:color w:val="231F20"/>
          <w:sz w:val="22"/>
          <w:szCs w:val="22"/>
        </w:rPr>
        <w:t>b) korupciju, na temelju</w:t>
      </w:r>
    </w:p>
    <w:p w14:paraId="3A34D9B9" w14:textId="77777777" w:rsidR="001B6C85" w:rsidRPr="001B6C85" w:rsidRDefault="001B6C85" w:rsidP="001B6C85">
      <w:pPr>
        <w:spacing w:after="48"/>
        <w:ind w:firstLine="408"/>
        <w:jc w:val="both"/>
        <w:textAlignment w:val="baseline"/>
        <w:rPr>
          <w:rFonts w:ascii="Calibri" w:hAnsi="Calibri" w:cs="Arial"/>
          <w:color w:val="231F20"/>
          <w:sz w:val="22"/>
          <w:szCs w:val="22"/>
        </w:rPr>
      </w:pPr>
      <w:r w:rsidRPr="001B6C85">
        <w:rPr>
          <w:rFonts w:ascii="Calibri" w:hAnsi="Calibri" w:cs="Arial"/>
          <w:color w:val="231F20"/>
          <w:sz w:val="22"/>
          <w:szCs w:val="22"/>
        </w:rPr>
        <w:t>– članka 252. (primanje mita u gospodarskom poslovanju), članka 253. (davanje mita u gospodarskom poslovanju), članka 254. (zlouporaba u postupku javne nabave), članka 291. (zlouporaba položaja i ovlasti), članka 292. (nezakonito pogodovanje), članka 293. (primanje mita), članka 294. (davanje mita), članka 295. (trgovanje utjecajem) i članka 296. (davanje mita za trgovanje utjecajem) Kaznenog zakona</w:t>
      </w:r>
    </w:p>
    <w:p w14:paraId="18916188" w14:textId="77777777" w:rsidR="001B6C85" w:rsidRPr="001B6C85" w:rsidRDefault="001B6C85" w:rsidP="001B6C85">
      <w:pPr>
        <w:spacing w:after="48"/>
        <w:ind w:firstLine="408"/>
        <w:jc w:val="both"/>
        <w:textAlignment w:val="baseline"/>
        <w:rPr>
          <w:rFonts w:ascii="Calibri" w:hAnsi="Calibri" w:cs="Arial"/>
          <w:color w:val="231F20"/>
          <w:sz w:val="22"/>
          <w:szCs w:val="22"/>
        </w:rPr>
      </w:pPr>
      <w:r w:rsidRPr="001B6C85">
        <w:rPr>
          <w:rFonts w:ascii="Calibri" w:hAnsi="Calibri" w:cs="Arial"/>
          <w:color w:val="231F20"/>
          <w:sz w:val="22"/>
          <w:szCs w:val="22"/>
        </w:rPr>
        <w:t>– članka 294.a (primanje mita u gospodarskom poslovanju), članka 294.b (davanje mita u gospodarskom poslovanju), članka 337. (zlouporaba položaja i ovlasti), članka 338. (zlouporaba obavljanja dužnosti državne vlasti), članka 343. (protuzakonito posredovanje), članka 347. (primanje mita) i članka 348. (davanje mita) iz Kaznenog zakona (»Narodne novine«, br. 110/97., 27/98., 50/00., 129/00., 51/01., 111/03., 190/03., 105/04., 84/05., 71/06., 110/07., 152/08., 57/11., 77/11. i 143/12.)</w:t>
      </w:r>
    </w:p>
    <w:p w14:paraId="1C575149" w14:textId="77777777" w:rsidR="001B6C85" w:rsidRPr="001B6C85" w:rsidRDefault="001B6C85" w:rsidP="001B6C85">
      <w:pPr>
        <w:spacing w:after="48"/>
        <w:ind w:firstLine="408"/>
        <w:jc w:val="both"/>
        <w:textAlignment w:val="baseline"/>
        <w:rPr>
          <w:rFonts w:ascii="Calibri" w:hAnsi="Calibri" w:cs="Arial"/>
          <w:color w:val="231F20"/>
          <w:sz w:val="22"/>
          <w:szCs w:val="22"/>
        </w:rPr>
      </w:pPr>
      <w:r w:rsidRPr="001B6C85">
        <w:rPr>
          <w:rFonts w:ascii="Calibri" w:hAnsi="Calibri" w:cs="Arial"/>
          <w:color w:val="231F20"/>
          <w:sz w:val="22"/>
          <w:szCs w:val="22"/>
        </w:rPr>
        <w:t>c) prijevaru, na temelju</w:t>
      </w:r>
    </w:p>
    <w:p w14:paraId="5CD61DCE" w14:textId="77777777" w:rsidR="001B6C85" w:rsidRPr="001B6C85" w:rsidRDefault="001B6C85" w:rsidP="001B6C85">
      <w:pPr>
        <w:spacing w:after="48"/>
        <w:ind w:firstLine="408"/>
        <w:jc w:val="both"/>
        <w:textAlignment w:val="baseline"/>
        <w:rPr>
          <w:rFonts w:ascii="Calibri" w:hAnsi="Calibri" w:cs="Arial"/>
          <w:color w:val="231F20"/>
          <w:sz w:val="22"/>
          <w:szCs w:val="22"/>
        </w:rPr>
      </w:pPr>
      <w:r w:rsidRPr="001B6C85">
        <w:rPr>
          <w:rFonts w:ascii="Calibri" w:hAnsi="Calibri" w:cs="Arial"/>
          <w:color w:val="231F20"/>
          <w:sz w:val="22"/>
          <w:szCs w:val="22"/>
        </w:rPr>
        <w:lastRenderedPageBreak/>
        <w:t>– članka 236. (prijevara), članka 247. (prijevara u gospodarskom poslovanju), članka 256. (utaja poreza ili carine) i članka 258. (subvencijska prijevara) Kaznenog zakona</w:t>
      </w:r>
    </w:p>
    <w:p w14:paraId="1D426232" w14:textId="77777777" w:rsidR="001B6C85" w:rsidRPr="001B6C85" w:rsidRDefault="001B6C85" w:rsidP="001B6C85">
      <w:pPr>
        <w:spacing w:after="48"/>
        <w:ind w:firstLine="408"/>
        <w:jc w:val="both"/>
        <w:textAlignment w:val="baseline"/>
        <w:rPr>
          <w:rFonts w:ascii="Calibri" w:hAnsi="Calibri" w:cs="Arial"/>
          <w:color w:val="231F20"/>
          <w:sz w:val="22"/>
          <w:szCs w:val="22"/>
        </w:rPr>
      </w:pPr>
      <w:r w:rsidRPr="001B6C85">
        <w:rPr>
          <w:rFonts w:ascii="Calibri" w:hAnsi="Calibri" w:cs="Arial"/>
          <w:color w:val="231F20"/>
          <w:sz w:val="22"/>
          <w:szCs w:val="22"/>
        </w:rPr>
        <w:t>– članka 224. (prijevara), članka 293. (prijevara u gospodarskom poslovanju) i članka 286. (utaja poreza i drugih davanja) iz Kaznenog zakona (»Narodne novine«, br. 110/97., 27/98., 50/00., 129/00., 51/01., 111/03., 190/03., 105/04., 84/05., 71/06., 110/07., 152/08., 57/11., 77/11. i 143/12.)</w:t>
      </w:r>
    </w:p>
    <w:p w14:paraId="16BDE365" w14:textId="77777777" w:rsidR="001B6C85" w:rsidRPr="001B6C85" w:rsidRDefault="001B6C85" w:rsidP="001B6C85">
      <w:pPr>
        <w:spacing w:after="48"/>
        <w:ind w:firstLine="408"/>
        <w:jc w:val="both"/>
        <w:textAlignment w:val="baseline"/>
        <w:rPr>
          <w:rFonts w:ascii="Calibri" w:hAnsi="Calibri" w:cs="Arial"/>
          <w:color w:val="231F20"/>
          <w:sz w:val="22"/>
          <w:szCs w:val="22"/>
        </w:rPr>
      </w:pPr>
      <w:r w:rsidRPr="001B6C85">
        <w:rPr>
          <w:rFonts w:ascii="Calibri" w:hAnsi="Calibri" w:cs="Arial"/>
          <w:color w:val="231F20"/>
          <w:sz w:val="22"/>
          <w:szCs w:val="22"/>
        </w:rPr>
        <w:t>d) terorizam ili kaznena djela povezana s terorističkim aktivnostima, na temelju</w:t>
      </w:r>
    </w:p>
    <w:p w14:paraId="0DC95B42" w14:textId="77777777" w:rsidR="001B6C85" w:rsidRPr="001B6C85" w:rsidRDefault="001B6C85" w:rsidP="001B6C85">
      <w:pPr>
        <w:spacing w:after="48"/>
        <w:ind w:firstLine="408"/>
        <w:jc w:val="both"/>
        <w:textAlignment w:val="baseline"/>
        <w:rPr>
          <w:rFonts w:ascii="Calibri" w:hAnsi="Calibri" w:cs="Arial"/>
          <w:color w:val="231F20"/>
          <w:sz w:val="22"/>
          <w:szCs w:val="22"/>
        </w:rPr>
      </w:pPr>
      <w:r w:rsidRPr="001B6C85">
        <w:rPr>
          <w:rFonts w:ascii="Calibri" w:hAnsi="Calibri" w:cs="Arial"/>
          <w:color w:val="231F20"/>
          <w:sz w:val="22"/>
          <w:szCs w:val="22"/>
        </w:rPr>
        <w:t>– članka 97. (terorizam), članka 99. (javno poticanje na terorizam), članka 100. (novačenje za terorizam), članka 101. (obuka za terorizam) i članka 102. (terorističko udruženje) Kaznenog zakona</w:t>
      </w:r>
    </w:p>
    <w:p w14:paraId="00BEA3FC" w14:textId="77777777" w:rsidR="001B6C85" w:rsidRPr="001B6C85" w:rsidRDefault="001B6C85" w:rsidP="001B6C85">
      <w:pPr>
        <w:spacing w:after="48"/>
        <w:ind w:firstLine="408"/>
        <w:jc w:val="both"/>
        <w:textAlignment w:val="baseline"/>
        <w:rPr>
          <w:rFonts w:ascii="Calibri" w:hAnsi="Calibri" w:cs="Arial"/>
          <w:color w:val="231F20"/>
          <w:sz w:val="22"/>
          <w:szCs w:val="22"/>
        </w:rPr>
      </w:pPr>
      <w:r w:rsidRPr="001B6C85">
        <w:rPr>
          <w:rFonts w:ascii="Calibri" w:hAnsi="Calibri" w:cs="Arial"/>
          <w:color w:val="231F20"/>
          <w:sz w:val="22"/>
          <w:szCs w:val="22"/>
        </w:rPr>
        <w:t>– članka 169. (terorizam), članka 169.a (javno poticanje na terorizam) i članka 169.b (novačenje i obuka za terorizam) iz Kaznenog zakona (»Narodne novine«, br. 110/97., 27/98., 50/00., 129/00., 51/01., 111/03., 190/03., 105/04., 84/05., 71/06., 110/07., 152/08., 57/11., 77/11. i 143/12.)</w:t>
      </w:r>
    </w:p>
    <w:p w14:paraId="2CA5A615" w14:textId="77777777" w:rsidR="001B6C85" w:rsidRPr="001B6C85" w:rsidRDefault="001B6C85" w:rsidP="001B6C85">
      <w:pPr>
        <w:spacing w:after="48"/>
        <w:ind w:firstLine="408"/>
        <w:jc w:val="both"/>
        <w:textAlignment w:val="baseline"/>
        <w:rPr>
          <w:rFonts w:ascii="Calibri" w:hAnsi="Calibri" w:cs="Arial"/>
          <w:color w:val="231F20"/>
          <w:sz w:val="22"/>
          <w:szCs w:val="22"/>
        </w:rPr>
      </w:pPr>
      <w:r w:rsidRPr="001B6C85">
        <w:rPr>
          <w:rFonts w:ascii="Calibri" w:hAnsi="Calibri" w:cs="Arial"/>
          <w:color w:val="231F20"/>
          <w:sz w:val="22"/>
          <w:szCs w:val="22"/>
        </w:rPr>
        <w:t>e) pranje novca ili financiranje terorizma, na temelju</w:t>
      </w:r>
    </w:p>
    <w:p w14:paraId="69E13B8F" w14:textId="77777777" w:rsidR="001B6C85" w:rsidRPr="001B6C85" w:rsidRDefault="001B6C85" w:rsidP="001B6C85">
      <w:pPr>
        <w:spacing w:after="48"/>
        <w:ind w:firstLine="408"/>
        <w:jc w:val="both"/>
        <w:textAlignment w:val="baseline"/>
        <w:rPr>
          <w:rFonts w:ascii="Calibri" w:hAnsi="Calibri" w:cs="Arial"/>
          <w:color w:val="231F20"/>
          <w:sz w:val="22"/>
          <w:szCs w:val="22"/>
        </w:rPr>
      </w:pPr>
      <w:r w:rsidRPr="001B6C85">
        <w:rPr>
          <w:rFonts w:ascii="Calibri" w:hAnsi="Calibri" w:cs="Arial"/>
          <w:color w:val="231F20"/>
          <w:sz w:val="22"/>
          <w:szCs w:val="22"/>
        </w:rPr>
        <w:t>– članka 98. (financiranje terorizma) i članka 265. (pranje novca) Kaznenog zakona</w:t>
      </w:r>
    </w:p>
    <w:p w14:paraId="00B6D0AE" w14:textId="77777777" w:rsidR="001B6C85" w:rsidRPr="001B6C85" w:rsidRDefault="001B6C85" w:rsidP="001B6C85">
      <w:pPr>
        <w:spacing w:after="48"/>
        <w:ind w:firstLine="408"/>
        <w:jc w:val="both"/>
        <w:textAlignment w:val="baseline"/>
        <w:rPr>
          <w:rFonts w:ascii="Calibri" w:hAnsi="Calibri" w:cs="Arial"/>
          <w:color w:val="231F20"/>
          <w:sz w:val="22"/>
          <w:szCs w:val="22"/>
        </w:rPr>
      </w:pPr>
      <w:r w:rsidRPr="001B6C85">
        <w:rPr>
          <w:rFonts w:ascii="Calibri" w:hAnsi="Calibri" w:cs="Arial"/>
          <w:color w:val="231F20"/>
          <w:sz w:val="22"/>
          <w:szCs w:val="22"/>
        </w:rPr>
        <w:t>– članka 279. (pranje novca) iz Kaznenog zakona (»Narodne novine«, br. 110/97., 27/98., 50/00., 129/00., 51/01., 111/03., 190/03., 105/04., 84/05., 71/06., 110/07., 152/08., 57/11., 77/11. i 143/12.)</w:t>
      </w:r>
    </w:p>
    <w:p w14:paraId="0070586A" w14:textId="77777777" w:rsidR="001B6C85" w:rsidRPr="001B6C85" w:rsidRDefault="001B6C85" w:rsidP="001B6C85">
      <w:pPr>
        <w:spacing w:after="48"/>
        <w:ind w:firstLine="408"/>
        <w:jc w:val="both"/>
        <w:textAlignment w:val="baseline"/>
        <w:rPr>
          <w:rFonts w:ascii="Calibri" w:hAnsi="Calibri" w:cs="Arial"/>
          <w:color w:val="231F20"/>
          <w:sz w:val="22"/>
          <w:szCs w:val="22"/>
        </w:rPr>
      </w:pPr>
      <w:r w:rsidRPr="001B6C85">
        <w:rPr>
          <w:rFonts w:ascii="Calibri" w:hAnsi="Calibri" w:cs="Arial"/>
          <w:color w:val="231F20"/>
          <w:sz w:val="22"/>
          <w:szCs w:val="22"/>
        </w:rPr>
        <w:t>f) dječji rad ili druge oblike trgovanja ljudima, na temelju</w:t>
      </w:r>
    </w:p>
    <w:p w14:paraId="70FC8CA2" w14:textId="77777777" w:rsidR="001B6C85" w:rsidRPr="001B6C85" w:rsidRDefault="001B6C85" w:rsidP="001B6C85">
      <w:pPr>
        <w:spacing w:after="48"/>
        <w:ind w:firstLine="408"/>
        <w:jc w:val="both"/>
        <w:textAlignment w:val="baseline"/>
        <w:rPr>
          <w:rFonts w:ascii="Calibri" w:hAnsi="Calibri" w:cs="Arial"/>
          <w:color w:val="231F20"/>
          <w:sz w:val="22"/>
          <w:szCs w:val="22"/>
        </w:rPr>
      </w:pPr>
      <w:r w:rsidRPr="001B6C85">
        <w:rPr>
          <w:rFonts w:ascii="Calibri" w:hAnsi="Calibri" w:cs="Arial"/>
          <w:color w:val="231F20"/>
          <w:sz w:val="22"/>
          <w:szCs w:val="22"/>
        </w:rPr>
        <w:t>– članka 106. (trgovanje ljudima) Kaznenog zakona</w:t>
      </w:r>
    </w:p>
    <w:p w14:paraId="23AC1C0C" w14:textId="77777777" w:rsidR="001B6C85" w:rsidRPr="001B6C85" w:rsidRDefault="001B6C85" w:rsidP="001B6C85">
      <w:pPr>
        <w:autoSpaceDE w:val="0"/>
        <w:jc w:val="both"/>
        <w:rPr>
          <w:rFonts w:ascii="Calibri" w:hAnsi="Calibri" w:cs="Arial"/>
          <w:color w:val="231F20"/>
          <w:sz w:val="22"/>
          <w:szCs w:val="22"/>
        </w:rPr>
      </w:pPr>
      <w:r w:rsidRPr="001B6C85">
        <w:rPr>
          <w:rFonts w:ascii="Calibri" w:hAnsi="Calibri" w:cs="Arial"/>
          <w:color w:val="231F20"/>
          <w:sz w:val="22"/>
          <w:szCs w:val="22"/>
        </w:rPr>
        <w:t>– članka 175. (trgovanje ljudima i ropstvo) iz Kaznenog zakona (»Narodne novine«, br. 110/97., 27/98., 50/00., 129/00., 51/01., 111/03., 190/03., 105/04., 84/05., 71/06., 110/07., 152/08., 57/11., 77/11. i 143/12.), ili</w:t>
      </w:r>
    </w:p>
    <w:p w14:paraId="1CBCC6F6" w14:textId="77777777" w:rsidR="001B6C85" w:rsidRPr="001B6C85" w:rsidRDefault="001B6C85" w:rsidP="001B6C85">
      <w:pPr>
        <w:autoSpaceDE w:val="0"/>
        <w:jc w:val="both"/>
        <w:rPr>
          <w:rFonts w:ascii="Calibri" w:hAnsi="Calibri" w:cs="Arial"/>
          <w:color w:val="231F20"/>
          <w:sz w:val="22"/>
          <w:szCs w:val="22"/>
        </w:rPr>
      </w:pPr>
    </w:p>
    <w:p w14:paraId="1129939A" w14:textId="77777777" w:rsidR="001B6C85" w:rsidRPr="001B6C85" w:rsidRDefault="001B6C85" w:rsidP="001B6C85">
      <w:pPr>
        <w:autoSpaceDE w:val="0"/>
        <w:jc w:val="both"/>
        <w:rPr>
          <w:rFonts w:ascii="Calibri" w:hAnsi="Calibri" w:cs="Arial"/>
          <w:color w:val="231F20"/>
          <w:sz w:val="22"/>
          <w:szCs w:val="22"/>
        </w:rPr>
      </w:pPr>
      <w:r w:rsidRPr="001B6C85">
        <w:rPr>
          <w:rFonts w:ascii="Calibri" w:hAnsi="Calibri" w:cs="Arial"/>
          <w:color w:val="231F20"/>
          <w:sz w:val="22"/>
          <w:szCs w:val="22"/>
        </w:rPr>
        <w:t>je gospodarski subjekt koji nema poslovni nastan u Republici Hrvatskoj ili osoba koja je član upravnog, upravljačkog ili nadzornog tijela ili ima ovlasti zastupanja, donošenja odluka ili nadzora toga gospodarskog subjekta i koja nije državljanin Republike Hrvatske pravomoćnom presudom osuđena za kaznena djela iz točke 1. podtočaka od a) do f) ovoga stavka i za odgovarajuća kaznena djela koja, prema nacionalnim propisima države poslovnog nastana gospodarskog subjekta, odnosno države čiji je osoba državljanin, obuhvaćaju razloge za isključenje iz članka 57. stavka 1. točaka od (a) do (f) Direktive 2014/24/EU.</w:t>
      </w:r>
    </w:p>
    <w:p w14:paraId="03103252" w14:textId="77777777" w:rsidR="001B6C85" w:rsidRPr="001B6C85" w:rsidRDefault="001B6C85" w:rsidP="001B6C85">
      <w:pPr>
        <w:autoSpaceDE w:val="0"/>
        <w:jc w:val="both"/>
        <w:rPr>
          <w:rFonts w:ascii="Calibri" w:hAnsi="Calibri" w:cs="Arial"/>
          <w:color w:val="231F20"/>
          <w:sz w:val="22"/>
          <w:szCs w:val="22"/>
        </w:rPr>
      </w:pPr>
    </w:p>
    <w:p w14:paraId="1F67302F" w14:textId="77777777" w:rsidR="001B6C85" w:rsidRPr="001B6C85" w:rsidRDefault="001B6C85" w:rsidP="001B6C85">
      <w:pPr>
        <w:autoSpaceDE w:val="0"/>
        <w:jc w:val="both"/>
        <w:rPr>
          <w:rFonts w:ascii="Calibri" w:hAnsi="Calibri" w:cs="Arial"/>
          <w:color w:val="231F20"/>
          <w:sz w:val="22"/>
          <w:szCs w:val="22"/>
        </w:rPr>
      </w:pPr>
    </w:p>
    <w:p w14:paraId="54B03DFD" w14:textId="77777777" w:rsidR="001B6C85" w:rsidRPr="001B6C85" w:rsidRDefault="001B6C85" w:rsidP="001B6C85">
      <w:pPr>
        <w:autoSpaceDE w:val="0"/>
        <w:jc w:val="both"/>
        <w:rPr>
          <w:rFonts w:ascii="Calibri" w:hAnsi="Calibri"/>
          <w:bCs/>
          <w:sz w:val="22"/>
          <w:szCs w:val="22"/>
        </w:rPr>
      </w:pPr>
    </w:p>
    <w:p w14:paraId="0846E543" w14:textId="77777777" w:rsidR="001B6C85" w:rsidRPr="001B6C85" w:rsidRDefault="001B6C85" w:rsidP="001B6C85">
      <w:pPr>
        <w:rPr>
          <w:rFonts w:ascii="Calibri" w:hAnsi="Calibri"/>
          <w:sz w:val="22"/>
          <w:szCs w:val="22"/>
        </w:rPr>
      </w:pPr>
      <w:r w:rsidRPr="001B6C85">
        <w:rPr>
          <w:rFonts w:ascii="Calibri" w:hAnsi="Calibri"/>
          <w:sz w:val="22"/>
          <w:szCs w:val="22"/>
        </w:rPr>
        <w:t xml:space="preserve">U ________________,__________ </w:t>
      </w:r>
    </w:p>
    <w:p w14:paraId="22D5E05B" w14:textId="77777777" w:rsidR="001B6C85" w:rsidRPr="001B6C85" w:rsidRDefault="001B6C85" w:rsidP="001B6C85">
      <w:pPr>
        <w:spacing w:after="240"/>
        <w:rPr>
          <w:rFonts w:ascii="Calibri" w:hAnsi="Calibri"/>
          <w:sz w:val="22"/>
          <w:szCs w:val="22"/>
        </w:rPr>
      </w:pPr>
      <w:r w:rsidRPr="001B6C85">
        <w:rPr>
          <w:rFonts w:ascii="Calibri" w:hAnsi="Calibri"/>
          <w:sz w:val="22"/>
          <w:szCs w:val="22"/>
        </w:rPr>
        <w:t xml:space="preserve">                                                                                                       </w:t>
      </w:r>
    </w:p>
    <w:p w14:paraId="020CD290" w14:textId="77777777" w:rsidR="001B6C85" w:rsidRPr="001B6C85" w:rsidRDefault="001B6C85" w:rsidP="001B6C85">
      <w:pPr>
        <w:spacing w:after="240"/>
        <w:rPr>
          <w:rFonts w:ascii="Calibri" w:hAnsi="Calibri"/>
          <w:sz w:val="22"/>
          <w:szCs w:val="22"/>
        </w:rPr>
      </w:pPr>
      <w:r w:rsidRPr="001B6C85">
        <w:rPr>
          <w:rFonts w:ascii="Calibri" w:hAnsi="Calibri"/>
          <w:sz w:val="22"/>
          <w:szCs w:val="22"/>
        </w:rPr>
        <w:t>Potpis i pečat:</w:t>
      </w:r>
    </w:p>
    <w:p w14:paraId="11162400" w14:textId="40F68713" w:rsidR="002047AE" w:rsidRPr="00600C7A" w:rsidRDefault="001B6C85" w:rsidP="001B6C85">
      <w:pPr>
        <w:jc w:val="center"/>
        <w:rPr>
          <w:rFonts w:asciiTheme="minorHAnsi" w:hAnsiTheme="minorHAnsi" w:cstheme="minorHAnsi"/>
          <w:b/>
          <w:sz w:val="22"/>
          <w:szCs w:val="22"/>
        </w:rPr>
      </w:pPr>
      <w:r w:rsidRPr="001B6C85">
        <w:rPr>
          <w:rFonts w:ascii="Calibri" w:hAnsi="Calibri"/>
          <w:sz w:val="22"/>
          <w:szCs w:val="22"/>
          <w:highlight w:val="yellow"/>
        </w:rPr>
        <w:br w:type="page"/>
      </w:r>
    </w:p>
    <w:p w14:paraId="196FBDF6" w14:textId="5AA3BE92" w:rsidR="002047AE" w:rsidRPr="00600C7A" w:rsidRDefault="001B6C85" w:rsidP="001B6C85">
      <w:pPr>
        <w:tabs>
          <w:tab w:val="left" w:pos="855"/>
        </w:tabs>
        <w:rPr>
          <w:rFonts w:asciiTheme="minorHAnsi" w:hAnsiTheme="minorHAnsi" w:cstheme="minorHAnsi"/>
          <w:b/>
          <w:sz w:val="22"/>
          <w:szCs w:val="22"/>
        </w:rPr>
      </w:pPr>
      <w:r>
        <w:rPr>
          <w:rFonts w:asciiTheme="minorHAnsi" w:hAnsiTheme="minorHAnsi" w:cstheme="minorHAnsi"/>
          <w:b/>
          <w:sz w:val="22"/>
          <w:szCs w:val="22"/>
        </w:rPr>
        <w:lastRenderedPageBreak/>
        <w:tab/>
      </w:r>
    </w:p>
    <w:p w14:paraId="223A39A6" w14:textId="77777777" w:rsidR="001B6C85" w:rsidRPr="00DB2F91" w:rsidRDefault="001B6C85" w:rsidP="001B6C85">
      <w:pPr>
        <w:jc w:val="both"/>
        <w:rPr>
          <w:rFonts w:ascii="Calibri" w:hAnsi="Calibri"/>
          <w:b/>
          <w:sz w:val="22"/>
          <w:szCs w:val="22"/>
        </w:rPr>
      </w:pPr>
    </w:p>
    <w:p w14:paraId="2EC24BA1" w14:textId="77777777" w:rsidR="001B6C85" w:rsidRPr="0009467F" w:rsidRDefault="001B6C85" w:rsidP="001B6C85">
      <w:pPr>
        <w:jc w:val="right"/>
        <w:rPr>
          <w:rFonts w:ascii="Calibri" w:hAnsi="Calibri"/>
          <w:b/>
        </w:rPr>
      </w:pPr>
      <w:r w:rsidRPr="0009467F">
        <w:rPr>
          <w:rFonts w:ascii="Calibri" w:hAnsi="Calibri"/>
          <w:b/>
        </w:rPr>
        <w:t>PRILOG VI</w:t>
      </w:r>
    </w:p>
    <w:p w14:paraId="6EDC2D69" w14:textId="77777777" w:rsidR="001B6C85" w:rsidRPr="00DB2F91" w:rsidRDefault="001B6C85" w:rsidP="001B6C85">
      <w:pPr>
        <w:jc w:val="right"/>
        <w:rPr>
          <w:rFonts w:ascii="Calibri" w:hAnsi="Calibri"/>
          <w:b/>
          <w:sz w:val="22"/>
          <w:szCs w:val="22"/>
        </w:rPr>
      </w:pPr>
    </w:p>
    <w:p w14:paraId="0FC711C1" w14:textId="77777777" w:rsidR="001B6C85" w:rsidRPr="00DB2F91" w:rsidRDefault="001B6C85" w:rsidP="001B6C85">
      <w:pPr>
        <w:jc w:val="right"/>
        <w:rPr>
          <w:rFonts w:ascii="Calibri" w:hAnsi="Calibri"/>
          <w:b/>
          <w:sz w:val="22"/>
          <w:szCs w:val="22"/>
        </w:rPr>
      </w:pPr>
    </w:p>
    <w:p w14:paraId="6300CF49" w14:textId="77777777" w:rsidR="001B6C85" w:rsidRPr="00DB2F91" w:rsidRDefault="001B6C85" w:rsidP="001B6C85">
      <w:pPr>
        <w:jc w:val="right"/>
        <w:rPr>
          <w:rFonts w:ascii="Calibri" w:hAnsi="Calibri"/>
          <w:b/>
          <w:sz w:val="22"/>
          <w:szCs w:val="22"/>
        </w:rPr>
      </w:pPr>
    </w:p>
    <w:p w14:paraId="311D09DF" w14:textId="77777777" w:rsidR="001B6C85" w:rsidRDefault="001B6C85" w:rsidP="001B6C85">
      <w:pPr>
        <w:jc w:val="center"/>
        <w:rPr>
          <w:rFonts w:ascii="Calibri" w:hAnsi="Calibri"/>
          <w:b/>
          <w:sz w:val="22"/>
          <w:szCs w:val="22"/>
        </w:rPr>
      </w:pPr>
      <w:r w:rsidRPr="00DB2F91">
        <w:rPr>
          <w:rFonts w:ascii="Calibri" w:hAnsi="Calibri"/>
          <w:b/>
          <w:sz w:val="22"/>
          <w:szCs w:val="22"/>
        </w:rPr>
        <w:t xml:space="preserve">IZJAVA O NEPOSTOJANJU </w:t>
      </w:r>
      <w:r>
        <w:rPr>
          <w:rFonts w:ascii="Calibri" w:hAnsi="Calibri"/>
          <w:b/>
          <w:sz w:val="22"/>
          <w:szCs w:val="22"/>
        </w:rPr>
        <w:t xml:space="preserve">OSNOVA ZA ISKLJUČENJE </w:t>
      </w:r>
    </w:p>
    <w:p w14:paraId="42108E7F" w14:textId="77777777" w:rsidR="001B6C85" w:rsidRPr="00DB2F91" w:rsidRDefault="001B6C85" w:rsidP="001B6C85">
      <w:pPr>
        <w:jc w:val="center"/>
        <w:rPr>
          <w:rFonts w:ascii="Calibri" w:hAnsi="Calibri"/>
          <w:b/>
          <w:sz w:val="22"/>
          <w:szCs w:val="22"/>
        </w:rPr>
      </w:pPr>
      <w:r>
        <w:rPr>
          <w:rFonts w:ascii="Calibri" w:hAnsi="Calibri"/>
          <w:b/>
          <w:sz w:val="22"/>
          <w:szCs w:val="22"/>
        </w:rPr>
        <w:t>SUKLADNO ČLANKU 254. ST.1. TOČKA 2. ZAKONA O JAVNOJ NABAVI</w:t>
      </w:r>
    </w:p>
    <w:p w14:paraId="103779DA" w14:textId="77777777" w:rsidR="001B6C85" w:rsidRPr="00DB2F91" w:rsidRDefault="001B6C85" w:rsidP="001B6C85">
      <w:pPr>
        <w:jc w:val="center"/>
        <w:rPr>
          <w:rFonts w:ascii="Calibri" w:hAnsi="Calibri"/>
          <w:b/>
          <w:sz w:val="22"/>
          <w:szCs w:val="22"/>
        </w:rPr>
      </w:pPr>
    </w:p>
    <w:p w14:paraId="3B4A6042" w14:textId="77777777" w:rsidR="001B6C85" w:rsidRPr="00DB2F91" w:rsidRDefault="001B6C85" w:rsidP="001B6C85">
      <w:pPr>
        <w:jc w:val="center"/>
        <w:rPr>
          <w:rFonts w:ascii="Calibri" w:hAnsi="Calibri"/>
          <w:b/>
          <w:sz w:val="22"/>
          <w:szCs w:val="22"/>
        </w:rPr>
      </w:pPr>
    </w:p>
    <w:p w14:paraId="2F5BA96E" w14:textId="77777777" w:rsidR="001B6C85" w:rsidRPr="00DB2F91" w:rsidRDefault="001B6C85" w:rsidP="001B6C85">
      <w:pPr>
        <w:jc w:val="center"/>
        <w:rPr>
          <w:rFonts w:ascii="Calibri" w:hAnsi="Calibri"/>
          <w:b/>
          <w:sz w:val="22"/>
          <w:szCs w:val="22"/>
        </w:rPr>
      </w:pPr>
    </w:p>
    <w:p w14:paraId="6A7FB88D" w14:textId="77777777" w:rsidR="001B6C85" w:rsidRPr="00DB2F91" w:rsidRDefault="001B6C85" w:rsidP="001B6C85">
      <w:pPr>
        <w:jc w:val="both"/>
        <w:rPr>
          <w:rFonts w:ascii="Calibri" w:hAnsi="Calibri"/>
          <w:sz w:val="22"/>
          <w:szCs w:val="22"/>
        </w:rPr>
      </w:pPr>
      <w:r w:rsidRPr="00DB2F91">
        <w:rPr>
          <w:rFonts w:ascii="Calibri" w:hAnsi="Calibri"/>
          <w:sz w:val="22"/>
          <w:szCs w:val="22"/>
        </w:rPr>
        <w:t>Ovim putem ja, __________________________</w:t>
      </w:r>
      <w:r w:rsidRPr="00DB2F91">
        <w:rPr>
          <w:rFonts w:ascii="Calibri" w:hAnsi="Calibri"/>
          <w:i/>
          <w:sz w:val="22"/>
          <w:szCs w:val="22"/>
        </w:rPr>
        <w:t>(ime i prezime, OIB, funkcija)</w:t>
      </w:r>
      <w:r w:rsidRPr="00DB2F91">
        <w:rPr>
          <w:rFonts w:ascii="Calibri" w:hAnsi="Calibri"/>
          <w:sz w:val="22"/>
          <w:szCs w:val="22"/>
        </w:rPr>
        <w:t xml:space="preserve"> kao osoba ovlaštena po zakonu za zastupanje gospodarskog subjekta</w:t>
      </w:r>
      <w:r>
        <w:rPr>
          <w:rFonts w:ascii="Calibri" w:hAnsi="Calibri"/>
          <w:sz w:val="22"/>
          <w:szCs w:val="22"/>
        </w:rPr>
        <w:t xml:space="preserve"> </w:t>
      </w:r>
      <w:r w:rsidRPr="0009467F">
        <w:rPr>
          <w:rFonts w:ascii="Calibri" w:hAnsi="Calibri"/>
          <w:sz w:val="22"/>
          <w:szCs w:val="22"/>
          <w:highlight w:val="yellow"/>
        </w:rPr>
        <w:t xml:space="preserve">(čiji sam član upravnog, upravljačkog ili nadzornog tijela </w:t>
      </w:r>
      <w:r>
        <w:rPr>
          <w:rFonts w:ascii="Calibri" w:hAnsi="Calibri"/>
          <w:sz w:val="22"/>
          <w:szCs w:val="22"/>
          <w:highlight w:val="yellow"/>
        </w:rPr>
        <w:t>ili</w:t>
      </w:r>
      <w:r w:rsidRPr="0009467F">
        <w:rPr>
          <w:rFonts w:ascii="Calibri" w:hAnsi="Calibri"/>
          <w:sz w:val="22"/>
          <w:szCs w:val="22"/>
          <w:highlight w:val="yellow"/>
        </w:rPr>
        <w:t xml:space="preserve"> imam ovlasti za zastupanje)</w:t>
      </w:r>
      <w:r w:rsidRPr="00DB2F91">
        <w:rPr>
          <w:rFonts w:ascii="Calibri" w:hAnsi="Calibri"/>
          <w:sz w:val="22"/>
          <w:szCs w:val="22"/>
        </w:rPr>
        <w:t xml:space="preserve"> ovim putem izjavljujem pod materijalnom i kaznenom odgovornosti da gospodarski subjekt ________________________ </w:t>
      </w:r>
      <w:r w:rsidRPr="00DB2F91">
        <w:rPr>
          <w:rFonts w:ascii="Calibri" w:hAnsi="Calibri"/>
          <w:i/>
          <w:sz w:val="22"/>
          <w:szCs w:val="22"/>
        </w:rPr>
        <w:t xml:space="preserve">(navesti tvrtku, sjedište, poslovnu adresu i OIB trgovačkog društva) </w:t>
      </w:r>
      <w:r w:rsidRPr="00DB2F91">
        <w:rPr>
          <w:rFonts w:ascii="Calibri" w:hAnsi="Calibri"/>
          <w:sz w:val="22"/>
          <w:szCs w:val="22"/>
        </w:rPr>
        <w:t>nije u sljedećim situacijama:</w:t>
      </w:r>
    </w:p>
    <w:p w14:paraId="40D7E006" w14:textId="77777777" w:rsidR="001B6C85" w:rsidRPr="00DB2F91" w:rsidRDefault="001B6C85" w:rsidP="001B6C85">
      <w:pPr>
        <w:jc w:val="both"/>
        <w:rPr>
          <w:rFonts w:ascii="Calibri" w:hAnsi="Calibri"/>
          <w:sz w:val="22"/>
          <w:szCs w:val="22"/>
        </w:rPr>
      </w:pPr>
    </w:p>
    <w:p w14:paraId="34BA281D" w14:textId="77777777" w:rsidR="001B6C85" w:rsidRDefault="001B6C85" w:rsidP="001B6C85">
      <w:pPr>
        <w:numPr>
          <w:ilvl w:val="0"/>
          <w:numId w:val="47"/>
        </w:numPr>
        <w:jc w:val="both"/>
        <w:rPr>
          <w:rFonts w:ascii="Calibri" w:hAnsi="Calibri"/>
          <w:sz w:val="22"/>
          <w:szCs w:val="22"/>
        </w:rPr>
      </w:pPr>
      <w:r w:rsidRPr="00DB2F91">
        <w:rPr>
          <w:rFonts w:ascii="Calibri" w:hAnsi="Calibri"/>
          <w:sz w:val="22"/>
          <w:szCs w:val="22"/>
        </w:rPr>
        <w:t xml:space="preserve">nije otvoren </w:t>
      </w:r>
      <w:r w:rsidRPr="0044787D">
        <w:rPr>
          <w:rFonts w:ascii="Calibri" w:hAnsi="Calibri" w:cs="Arial"/>
          <w:color w:val="231F20"/>
          <w:sz w:val="22"/>
          <w:szCs w:val="22"/>
        </w:rPr>
        <w:t>stečajni postupak</w:t>
      </w:r>
      <w:r w:rsidRPr="00DB2F91">
        <w:rPr>
          <w:rFonts w:ascii="Calibri" w:hAnsi="Calibri"/>
          <w:sz w:val="22"/>
          <w:szCs w:val="22"/>
        </w:rPr>
        <w:t>,</w:t>
      </w:r>
    </w:p>
    <w:p w14:paraId="64A1A385" w14:textId="77777777" w:rsidR="001B6C85" w:rsidRPr="00DB2F91" w:rsidRDefault="001B6C85" w:rsidP="001B6C85">
      <w:pPr>
        <w:numPr>
          <w:ilvl w:val="0"/>
          <w:numId w:val="47"/>
        </w:numPr>
        <w:jc w:val="both"/>
        <w:rPr>
          <w:rFonts w:ascii="Calibri" w:hAnsi="Calibri"/>
          <w:sz w:val="22"/>
          <w:szCs w:val="22"/>
        </w:rPr>
      </w:pPr>
      <w:r>
        <w:rPr>
          <w:rFonts w:ascii="Calibri" w:hAnsi="Calibri"/>
          <w:sz w:val="22"/>
          <w:szCs w:val="22"/>
        </w:rPr>
        <w:t>ni</w:t>
      </w:r>
      <w:r w:rsidRPr="0044787D">
        <w:rPr>
          <w:rFonts w:ascii="Calibri" w:hAnsi="Calibri" w:cs="Arial"/>
          <w:color w:val="231F20"/>
          <w:sz w:val="22"/>
          <w:szCs w:val="22"/>
        </w:rPr>
        <w:t>je nesposoban za plaćanje ili prezadužen</w:t>
      </w:r>
    </w:p>
    <w:p w14:paraId="280B0DFE" w14:textId="77777777" w:rsidR="001B6C85" w:rsidRDefault="001B6C85" w:rsidP="001B6C85">
      <w:pPr>
        <w:numPr>
          <w:ilvl w:val="0"/>
          <w:numId w:val="47"/>
        </w:numPr>
        <w:jc w:val="both"/>
        <w:rPr>
          <w:rFonts w:ascii="Calibri" w:hAnsi="Calibri"/>
          <w:sz w:val="22"/>
          <w:szCs w:val="22"/>
        </w:rPr>
      </w:pPr>
      <w:r w:rsidRPr="00DB2F91">
        <w:rPr>
          <w:rFonts w:ascii="Calibri" w:hAnsi="Calibri"/>
          <w:sz w:val="22"/>
          <w:szCs w:val="22"/>
        </w:rPr>
        <w:t xml:space="preserve">nije u postupku likvidacije, </w:t>
      </w:r>
    </w:p>
    <w:p w14:paraId="4B249999" w14:textId="77777777" w:rsidR="001B6C85" w:rsidRPr="00DB2F91" w:rsidRDefault="001B6C85" w:rsidP="001B6C85">
      <w:pPr>
        <w:numPr>
          <w:ilvl w:val="0"/>
          <w:numId w:val="47"/>
        </w:numPr>
        <w:jc w:val="both"/>
        <w:rPr>
          <w:rFonts w:ascii="Calibri" w:hAnsi="Calibri"/>
          <w:sz w:val="22"/>
          <w:szCs w:val="22"/>
        </w:rPr>
      </w:pPr>
      <w:r w:rsidRPr="0044787D">
        <w:rPr>
          <w:rFonts w:ascii="Calibri" w:hAnsi="Calibri" w:cs="Arial"/>
          <w:color w:val="231F20"/>
          <w:sz w:val="22"/>
          <w:szCs w:val="22"/>
        </w:rPr>
        <w:t xml:space="preserve">njegovom imovinom </w:t>
      </w:r>
      <w:r>
        <w:rPr>
          <w:rFonts w:ascii="Calibri" w:hAnsi="Calibri" w:cs="Arial"/>
          <w:color w:val="231F20"/>
          <w:sz w:val="22"/>
          <w:szCs w:val="22"/>
        </w:rPr>
        <w:t xml:space="preserve">ne </w:t>
      </w:r>
      <w:r w:rsidRPr="0044787D">
        <w:rPr>
          <w:rFonts w:ascii="Calibri" w:hAnsi="Calibri" w:cs="Arial"/>
          <w:color w:val="231F20"/>
          <w:sz w:val="22"/>
          <w:szCs w:val="22"/>
        </w:rPr>
        <w:t>upravlja stečajni upravitelj ili sud</w:t>
      </w:r>
    </w:p>
    <w:p w14:paraId="562551A1" w14:textId="77777777" w:rsidR="001B6C85" w:rsidRPr="00DB2F91" w:rsidRDefault="001B6C85" w:rsidP="001B6C85">
      <w:pPr>
        <w:numPr>
          <w:ilvl w:val="0"/>
          <w:numId w:val="47"/>
        </w:numPr>
        <w:jc w:val="both"/>
        <w:rPr>
          <w:rFonts w:ascii="Calibri" w:hAnsi="Calibri"/>
          <w:sz w:val="22"/>
          <w:szCs w:val="22"/>
        </w:rPr>
      </w:pPr>
      <w:r w:rsidRPr="00DB2F91">
        <w:rPr>
          <w:rFonts w:ascii="Calibri" w:hAnsi="Calibri"/>
          <w:sz w:val="22"/>
          <w:szCs w:val="22"/>
        </w:rPr>
        <w:t xml:space="preserve">nije u nagodbi s vjerovnicima, </w:t>
      </w:r>
    </w:p>
    <w:p w14:paraId="70B97F87" w14:textId="77777777" w:rsidR="001B6C85" w:rsidRPr="00DB2F91" w:rsidRDefault="001B6C85" w:rsidP="001B6C85">
      <w:pPr>
        <w:numPr>
          <w:ilvl w:val="0"/>
          <w:numId w:val="47"/>
        </w:numPr>
        <w:jc w:val="both"/>
        <w:rPr>
          <w:rFonts w:ascii="Calibri" w:hAnsi="Calibri"/>
          <w:sz w:val="22"/>
          <w:szCs w:val="22"/>
        </w:rPr>
      </w:pPr>
      <w:r w:rsidRPr="00DB2F91">
        <w:rPr>
          <w:rFonts w:ascii="Calibri" w:hAnsi="Calibri"/>
          <w:sz w:val="22"/>
          <w:szCs w:val="22"/>
        </w:rPr>
        <w:t xml:space="preserve">nije obustavio poslovne </w:t>
      </w:r>
      <w:r w:rsidRPr="0044787D">
        <w:rPr>
          <w:rFonts w:ascii="Calibri" w:hAnsi="Calibri" w:cs="Arial"/>
          <w:color w:val="231F20"/>
          <w:sz w:val="22"/>
          <w:szCs w:val="22"/>
        </w:rPr>
        <w:t>aktivnosti</w:t>
      </w:r>
      <w:r w:rsidRPr="00DB2F91">
        <w:rPr>
          <w:rFonts w:ascii="Calibri" w:hAnsi="Calibri"/>
          <w:sz w:val="22"/>
          <w:szCs w:val="22"/>
        </w:rPr>
        <w:t xml:space="preserve">, </w:t>
      </w:r>
    </w:p>
    <w:p w14:paraId="175E496B" w14:textId="77777777" w:rsidR="001B6C85" w:rsidRPr="00DB2F91" w:rsidRDefault="001B6C85" w:rsidP="001B6C85">
      <w:pPr>
        <w:numPr>
          <w:ilvl w:val="0"/>
          <w:numId w:val="47"/>
        </w:numPr>
        <w:jc w:val="both"/>
        <w:rPr>
          <w:rFonts w:ascii="Calibri" w:hAnsi="Calibri"/>
          <w:sz w:val="22"/>
          <w:szCs w:val="22"/>
        </w:rPr>
      </w:pPr>
      <w:r>
        <w:rPr>
          <w:rFonts w:ascii="Calibri" w:hAnsi="Calibri" w:cs="Arial"/>
          <w:color w:val="231F20"/>
          <w:sz w:val="22"/>
          <w:szCs w:val="22"/>
        </w:rPr>
        <w:t>ni</w:t>
      </w:r>
      <w:r w:rsidRPr="0044787D">
        <w:rPr>
          <w:rFonts w:ascii="Calibri" w:hAnsi="Calibri" w:cs="Arial"/>
          <w:color w:val="231F20"/>
          <w:sz w:val="22"/>
          <w:szCs w:val="22"/>
        </w:rPr>
        <w:t>je u bilo kakvoj istovrsnoj situaciji koja proizlazi iz sličnog postupka prema nacionalnim zakonima i propisima</w:t>
      </w:r>
      <w:r w:rsidRPr="00DB2F91">
        <w:rPr>
          <w:rFonts w:ascii="Calibri" w:hAnsi="Calibri"/>
          <w:sz w:val="22"/>
          <w:szCs w:val="22"/>
        </w:rPr>
        <w:t>.</w:t>
      </w:r>
    </w:p>
    <w:p w14:paraId="17334C97" w14:textId="77777777" w:rsidR="001B6C85" w:rsidRPr="00DB2F91" w:rsidRDefault="001B6C85" w:rsidP="001B6C85">
      <w:pPr>
        <w:jc w:val="both"/>
        <w:rPr>
          <w:rFonts w:ascii="Calibri" w:hAnsi="Calibri"/>
          <w:sz w:val="22"/>
          <w:szCs w:val="22"/>
        </w:rPr>
      </w:pPr>
    </w:p>
    <w:p w14:paraId="260DF19B" w14:textId="77777777" w:rsidR="001B6C85" w:rsidRPr="00DB2F91" w:rsidRDefault="001B6C85" w:rsidP="001B6C85">
      <w:pPr>
        <w:jc w:val="both"/>
        <w:rPr>
          <w:rFonts w:ascii="Calibri" w:hAnsi="Calibri"/>
          <w:sz w:val="22"/>
          <w:szCs w:val="22"/>
        </w:rPr>
      </w:pPr>
    </w:p>
    <w:p w14:paraId="7FFA9C59" w14:textId="77777777" w:rsidR="001B6C85" w:rsidRPr="00DB2F91" w:rsidRDefault="001B6C85" w:rsidP="001B6C85">
      <w:pPr>
        <w:jc w:val="both"/>
        <w:rPr>
          <w:rFonts w:ascii="Calibri" w:hAnsi="Calibri"/>
          <w:sz w:val="22"/>
          <w:szCs w:val="22"/>
        </w:rPr>
      </w:pPr>
    </w:p>
    <w:p w14:paraId="4C4D08C1" w14:textId="77777777" w:rsidR="001B6C85" w:rsidRPr="00DB2F91" w:rsidRDefault="001B6C85" w:rsidP="001B6C85">
      <w:pPr>
        <w:jc w:val="both"/>
        <w:rPr>
          <w:rFonts w:ascii="Calibri" w:hAnsi="Calibri"/>
          <w:sz w:val="22"/>
          <w:szCs w:val="22"/>
        </w:rPr>
      </w:pPr>
    </w:p>
    <w:p w14:paraId="4255A8DB" w14:textId="77777777" w:rsidR="001B6C85" w:rsidRPr="00DB2F91" w:rsidRDefault="001B6C85" w:rsidP="001B6C85">
      <w:pPr>
        <w:jc w:val="both"/>
        <w:rPr>
          <w:rFonts w:ascii="Calibri" w:hAnsi="Calibri"/>
          <w:sz w:val="22"/>
          <w:szCs w:val="22"/>
        </w:rPr>
      </w:pPr>
    </w:p>
    <w:p w14:paraId="6B3BC41B" w14:textId="77777777" w:rsidR="001B6C85" w:rsidRPr="00DB2F91" w:rsidRDefault="001B6C85" w:rsidP="001B6C85">
      <w:pPr>
        <w:jc w:val="both"/>
        <w:rPr>
          <w:rFonts w:ascii="Calibri" w:hAnsi="Calibri"/>
          <w:sz w:val="22"/>
          <w:szCs w:val="22"/>
        </w:rPr>
      </w:pPr>
    </w:p>
    <w:p w14:paraId="6EDF24E2" w14:textId="77777777" w:rsidR="001B6C85" w:rsidRPr="00DB2F91" w:rsidRDefault="001B6C85" w:rsidP="001B6C85">
      <w:pPr>
        <w:jc w:val="both"/>
        <w:rPr>
          <w:rFonts w:ascii="Calibri" w:hAnsi="Calibri"/>
          <w:sz w:val="22"/>
          <w:szCs w:val="22"/>
        </w:rPr>
      </w:pPr>
    </w:p>
    <w:p w14:paraId="0196F3A8" w14:textId="77777777" w:rsidR="001B6C85" w:rsidRPr="00DB2F91" w:rsidRDefault="001B6C85" w:rsidP="001B6C85">
      <w:pPr>
        <w:jc w:val="both"/>
        <w:rPr>
          <w:rFonts w:ascii="Calibri" w:hAnsi="Calibri"/>
          <w:sz w:val="22"/>
          <w:szCs w:val="22"/>
        </w:rPr>
      </w:pPr>
    </w:p>
    <w:p w14:paraId="170E29C2" w14:textId="77777777" w:rsidR="001B6C85" w:rsidRPr="00DB2F91" w:rsidRDefault="001B6C85" w:rsidP="001B6C85">
      <w:pPr>
        <w:jc w:val="right"/>
        <w:rPr>
          <w:rFonts w:ascii="Calibri" w:hAnsi="Calibri"/>
          <w:sz w:val="22"/>
          <w:szCs w:val="22"/>
        </w:rPr>
      </w:pPr>
      <w:r w:rsidRPr="00DB2F91">
        <w:rPr>
          <w:rFonts w:ascii="Calibri" w:hAnsi="Calibri"/>
          <w:sz w:val="22"/>
          <w:szCs w:val="22"/>
        </w:rPr>
        <w:t>(potpis i pečat ovlaštene osobe)</w:t>
      </w:r>
    </w:p>
    <w:p w14:paraId="1564B406" w14:textId="77777777" w:rsidR="001B6C85" w:rsidRPr="00DB2F91" w:rsidRDefault="001B6C85" w:rsidP="001B6C85">
      <w:pPr>
        <w:jc w:val="right"/>
        <w:rPr>
          <w:rFonts w:ascii="Calibri" w:hAnsi="Calibri"/>
          <w:sz w:val="22"/>
          <w:szCs w:val="22"/>
        </w:rPr>
      </w:pPr>
    </w:p>
    <w:p w14:paraId="6ED7556A" w14:textId="77777777" w:rsidR="002047AE" w:rsidRPr="00600C7A" w:rsidRDefault="002047AE" w:rsidP="002047AE">
      <w:pPr>
        <w:jc w:val="center"/>
        <w:rPr>
          <w:rFonts w:asciiTheme="minorHAnsi" w:hAnsiTheme="minorHAnsi" w:cstheme="minorHAnsi"/>
          <w:b/>
          <w:sz w:val="22"/>
          <w:szCs w:val="22"/>
        </w:rPr>
      </w:pPr>
    </w:p>
    <w:p w14:paraId="55F4B58C" w14:textId="77777777" w:rsidR="002047AE" w:rsidRPr="00600C7A" w:rsidRDefault="002047AE" w:rsidP="002047AE">
      <w:pPr>
        <w:jc w:val="center"/>
        <w:rPr>
          <w:rFonts w:asciiTheme="minorHAnsi" w:hAnsiTheme="minorHAnsi" w:cstheme="minorHAnsi"/>
          <w:b/>
          <w:sz w:val="22"/>
          <w:szCs w:val="22"/>
        </w:rPr>
      </w:pPr>
    </w:p>
    <w:p w14:paraId="27E5A762" w14:textId="77777777" w:rsidR="002047AE" w:rsidRPr="00600C7A" w:rsidRDefault="002047AE" w:rsidP="002047AE">
      <w:pPr>
        <w:jc w:val="center"/>
        <w:rPr>
          <w:rFonts w:asciiTheme="minorHAnsi" w:hAnsiTheme="minorHAnsi" w:cstheme="minorHAnsi"/>
          <w:b/>
          <w:sz w:val="22"/>
          <w:szCs w:val="22"/>
        </w:rPr>
      </w:pPr>
    </w:p>
    <w:p w14:paraId="3053272E" w14:textId="77777777" w:rsidR="002047AE" w:rsidRPr="00600C7A" w:rsidRDefault="002047AE" w:rsidP="002047AE">
      <w:pPr>
        <w:jc w:val="center"/>
        <w:rPr>
          <w:rFonts w:asciiTheme="minorHAnsi" w:hAnsiTheme="minorHAnsi" w:cstheme="minorHAnsi"/>
          <w:b/>
          <w:sz w:val="22"/>
          <w:szCs w:val="22"/>
        </w:rPr>
      </w:pPr>
    </w:p>
    <w:p w14:paraId="0112DB9E" w14:textId="77777777" w:rsidR="002047AE" w:rsidRPr="00600C7A" w:rsidRDefault="002047AE" w:rsidP="002047AE">
      <w:pPr>
        <w:jc w:val="center"/>
        <w:rPr>
          <w:rFonts w:asciiTheme="minorHAnsi" w:hAnsiTheme="minorHAnsi" w:cstheme="minorHAnsi"/>
          <w:b/>
          <w:sz w:val="22"/>
          <w:szCs w:val="22"/>
        </w:rPr>
      </w:pPr>
    </w:p>
    <w:p w14:paraId="4B7FEFF3" w14:textId="77777777" w:rsidR="002047AE" w:rsidRPr="00600C7A" w:rsidRDefault="002047AE" w:rsidP="002047AE">
      <w:pPr>
        <w:jc w:val="center"/>
        <w:rPr>
          <w:rFonts w:asciiTheme="minorHAnsi" w:hAnsiTheme="minorHAnsi" w:cstheme="minorHAnsi"/>
          <w:b/>
          <w:sz w:val="22"/>
          <w:szCs w:val="22"/>
        </w:rPr>
      </w:pPr>
    </w:p>
    <w:p w14:paraId="062515EC" w14:textId="77777777" w:rsidR="002047AE" w:rsidRPr="00600C7A" w:rsidRDefault="002047AE" w:rsidP="002047AE">
      <w:pPr>
        <w:jc w:val="center"/>
        <w:rPr>
          <w:rFonts w:asciiTheme="minorHAnsi" w:hAnsiTheme="minorHAnsi" w:cstheme="minorHAnsi"/>
          <w:b/>
          <w:sz w:val="22"/>
          <w:szCs w:val="22"/>
        </w:rPr>
      </w:pPr>
    </w:p>
    <w:p w14:paraId="57C6B91A" w14:textId="77777777" w:rsidR="002047AE" w:rsidRPr="00600C7A" w:rsidRDefault="002047AE" w:rsidP="002047AE">
      <w:pPr>
        <w:jc w:val="center"/>
        <w:rPr>
          <w:rFonts w:asciiTheme="minorHAnsi" w:hAnsiTheme="minorHAnsi" w:cstheme="minorHAnsi"/>
          <w:b/>
          <w:sz w:val="22"/>
          <w:szCs w:val="22"/>
        </w:rPr>
      </w:pPr>
    </w:p>
    <w:p w14:paraId="7DB80763" w14:textId="77777777" w:rsidR="002047AE" w:rsidRPr="00600C7A" w:rsidRDefault="002047AE" w:rsidP="002047AE">
      <w:pPr>
        <w:jc w:val="center"/>
        <w:rPr>
          <w:rFonts w:asciiTheme="minorHAnsi" w:hAnsiTheme="minorHAnsi" w:cstheme="minorHAnsi"/>
          <w:b/>
          <w:sz w:val="22"/>
          <w:szCs w:val="22"/>
        </w:rPr>
      </w:pPr>
    </w:p>
    <w:p w14:paraId="18006537" w14:textId="77777777" w:rsidR="002047AE" w:rsidRPr="00600C7A" w:rsidRDefault="002047AE" w:rsidP="002047AE">
      <w:pPr>
        <w:jc w:val="center"/>
        <w:rPr>
          <w:rFonts w:asciiTheme="minorHAnsi" w:hAnsiTheme="minorHAnsi" w:cstheme="minorHAnsi"/>
          <w:b/>
          <w:sz w:val="22"/>
          <w:szCs w:val="22"/>
        </w:rPr>
      </w:pPr>
    </w:p>
    <w:p w14:paraId="6237B962" w14:textId="77777777" w:rsidR="002047AE" w:rsidRPr="00600C7A" w:rsidRDefault="002047AE" w:rsidP="002047AE">
      <w:pPr>
        <w:jc w:val="center"/>
        <w:rPr>
          <w:rFonts w:asciiTheme="minorHAnsi" w:hAnsiTheme="minorHAnsi" w:cstheme="minorHAnsi"/>
          <w:b/>
          <w:sz w:val="22"/>
          <w:szCs w:val="22"/>
        </w:rPr>
      </w:pPr>
    </w:p>
    <w:p w14:paraId="0ECFCC9B" w14:textId="77777777" w:rsidR="002047AE" w:rsidRPr="00600C7A" w:rsidRDefault="002047AE" w:rsidP="002047AE">
      <w:pPr>
        <w:jc w:val="center"/>
        <w:rPr>
          <w:rFonts w:asciiTheme="minorHAnsi" w:hAnsiTheme="minorHAnsi" w:cstheme="minorHAnsi"/>
          <w:b/>
          <w:sz w:val="22"/>
          <w:szCs w:val="22"/>
        </w:rPr>
      </w:pPr>
    </w:p>
    <w:p w14:paraId="54E90E47" w14:textId="77777777" w:rsidR="002047AE" w:rsidRPr="00600C7A" w:rsidRDefault="002047AE" w:rsidP="002047AE">
      <w:pPr>
        <w:jc w:val="center"/>
        <w:rPr>
          <w:rFonts w:asciiTheme="minorHAnsi" w:hAnsiTheme="minorHAnsi" w:cstheme="minorHAnsi"/>
          <w:b/>
          <w:sz w:val="22"/>
          <w:szCs w:val="22"/>
        </w:rPr>
      </w:pPr>
    </w:p>
    <w:p w14:paraId="0BD5ADEF" w14:textId="77777777" w:rsidR="002047AE" w:rsidRPr="00600C7A" w:rsidRDefault="002047AE" w:rsidP="002047AE">
      <w:pPr>
        <w:jc w:val="center"/>
        <w:rPr>
          <w:rFonts w:asciiTheme="minorHAnsi" w:hAnsiTheme="minorHAnsi" w:cstheme="minorHAnsi"/>
          <w:b/>
          <w:sz w:val="22"/>
          <w:szCs w:val="22"/>
        </w:rPr>
      </w:pPr>
    </w:p>
    <w:p w14:paraId="1F7E7222" w14:textId="77777777" w:rsidR="002047AE" w:rsidRPr="00600C7A" w:rsidRDefault="002047AE" w:rsidP="002047AE">
      <w:pPr>
        <w:jc w:val="center"/>
        <w:rPr>
          <w:rFonts w:asciiTheme="minorHAnsi" w:hAnsiTheme="minorHAnsi" w:cstheme="minorHAnsi"/>
          <w:b/>
          <w:sz w:val="22"/>
          <w:szCs w:val="22"/>
        </w:rPr>
      </w:pPr>
    </w:p>
    <w:p w14:paraId="50ED40B1" w14:textId="77777777" w:rsidR="002047AE" w:rsidRPr="00600C7A" w:rsidRDefault="002047AE" w:rsidP="002047AE">
      <w:pPr>
        <w:jc w:val="center"/>
        <w:rPr>
          <w:rFonts w:asciiTheme="minorHAnsi" w:hAnsiTheme="minorHAnsi" w:cstheme="minorHAnsi"/>
          <w:b/>
          <w:sz w:val="22"/>
          <w:szCs w:val="22"/>
        </w:rPr>
      </w:pPr>
    </w:p>
    <w:p w14:paraId="38D7A4F0" w14:textId="77777777" w:rsidR="002047AE" w:rsidRPr="00600C7A" w:rsidRDefault="002047AE" w:rsidP="002047AE">
      <w:pPr>
        <w:jc w:val="center"/>
        <w:rPr>
          <w:rFonts w:asciiTheme="minorHAnsi" w:hAnsiTheme="minorHAnsi" w:cstheme="minorHAnsi"/>
          <w:b/>
          <w:sz w:val="22"/>
          <w:szCs w:val="22"/>
        </w:rPr>
      </w:pPr>
    </w:p>
    <w:p w14:paraId="43DF4E79" w14:textId="77777777" w:rsidR="002047AE" w:rsidRPr="00600C7A" w:rsidRDefault="002047AE" w:rsidP="002047AE">
      <w:pPr>
        <w:jc w:val="center"/>
        <w:rPr>
          <w:rFonts w:asciiTheme="minorHAnsi" w:hAnsiTheme="minorHAnsi" w:cstheme="minorHAnsi"/>
          <w:b/>
          <w:sz w:val="22"/>
          <w:szCs w:val="22"/>
        </w:rPr>
      </w:pPr>
    </w:p>
    <w:p w14:paraId="68D25624" w14:textId="77777777" w:rsidR="002047AE" w:rsidRPr="00600C7A" w:rsidRDefault="002047AE" w:rsidP="002047AE">
      <w:pPr>
        <w:jc w:val="center"/>
        <w:rPr>
          <w:rFonts w:asciiTheme="minorHAnsi" w:hAnsiTheme="minorHAnsi" w:cstheme="minorHAnsi"/>
          <w:b/>
          <w:sz w:val="22"/>
          <w:szCs w:val="22"/>
        </w:rPr>
      </w:pPr>
    </w:p>
    <w:p w14:paraId="683F8947" w14:textId="77777777" w:rsidR="002047AE" w:rsidRPr="00600C7A" w:rsidRDefault="002047AE" w:rsidP="002047AE">
      <w:pPr>
        <w:jc w:val="center"/>
        <w:rPr>
          <w:rFonts w:asciiTheme="minorHAnsi" w:hAnsiTheme="minorHAnsi" w:cstheme="minorHAnsi"/>
          <w:b/>
          <w:sz w:val="22"/>
          <w:szCs w:val="22"/>
        </w:rPr>
      </w:pPr>
    </w:p>
    <w:p w14:paraId="68825FB4" w14:textId="77777777" w:rsidR="002047AE" w:rsidRPr="00600C7A" w:rsidRDefault="002047AE" w:rsidP="002047AE">
      <w:pPr>
        <w:jc w:val="center"/>
        <w:rPr>
          <w:rFonts w:asciiTheme="minorHAnsi" w:hAnsiTheme="minorHAnsi" w:cstheme="minorHAnsi"/>
          <w:b/>
          <w:sz w:val="22"/>
          <w:szCs w:val="22"/>
        </w:rPr>
      </w:pPr>
    </w:p>
    <w:p w14:paraId="6C9E6058" w14:textId="77777777" w:rsidR="0016558B" w:rsidRPr="00600C7A" w:rsidRDefault="0016558B">
      <w:pPr>
        <w:rPr>
          <w:rFonts w:asciiTheme="minorHAnsi" w:hAnsiTheme="minorHAnsi" w:cstheme="minorHAnsi"/>
          <w:sz w:val="22"/>
          <w:szCs w:val="22"/>
        </w:rPr>
      </w:pPr>
    </w:p>
    <w:sectPr w:rsidR="0016558B" w:rsidRPr="00600C7A" w:rsidSect="00613054">
      <w:headerReference w:type="default" r:id="rId13"/>
      <w:pgSz w:w="11906" w:h="16838" w:code="9"/>
      <w:pgMar w:top="1258" w:right="1418" w:bottom="1079"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53B003" w14:textId="77777777" w:rsidR="00374EA5" w:rsidRDefault="00374EA5">
      <w:r>
        <w:separator/>
      </w:r>
    </w:p>
  </w:endnote>
  <w:endnote w:type="continuationSeparator" w:id="0">
    <w:p w14:paraId="3F9B2F96" w14:textId="77777777" w:rsidR="00374EA5" w:rsidRDefault="00374E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BoldOblique">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Bold">
    <w:altName w:val="Arial Unicode MS"/>
    <w:panose1 w:val="00000000000000000000"/>
    <w:charset w:val="80"/>
    <w:family w:val="auto"/>
    <w:notTrueType/>
    <w:pitch w:val="default"/>
    <w:sig w:usb0="00000000" w:usb1="08070000" w:usb2="00000010" w:usb3="00000000" w:csb0="00020000" w:csb1="00000000"/>
  </w:font>
  <w:font w:name="Calibri-Bold">
    <w:altName w:val="Arial"/>
    <w:panose1 w:val="00000000000000000000"/>
    <w:charset w:val="00"/>
    <w:family w:val="swiss"/>
    <w:notTrueType/>
    <w:pitch w:val="default"/>
    <w:sig w:usb0="00000007" w:usb1="00000000" w:usb2="00000000" w:usb3="00000000" w:csb0="00000003" w:csb1="00000000"/>
  </w:font>
  <w:font w:name="TTE1AD1800t00">
    <w:altName w:val="Arial Unicode MS"/>
    <w:panose1 w:val="00000000000000000000"/>
    <w:charset w:val="80"/>
    <w:family w:val="auto"/>
    <w:notTrueType/>
    <w:pitch w:val="default"/>
    <w:sig w:usb0="00000005" w:usb1="08070000" w:usb2="00000010" w:usb3="00000000" w:csb0="00020002"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FA9EA2" w14:textId="77777777" w:rsidR="00374EA5" w:rsidRDefault="00374EA5">
      <w:r>
        <w:separator/>
      </w:r>
    </w:p>
  </w:footnote>
  <w:footnote w:type="continuationSeparator" w:id="0">
    <w:p w14:paraId="76E83C3E" w14:textId="77777777" w:rsidR="00374EA5" w:rsidRDefault="00374E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1"/>
      <w:gridCol w:w="5417"/>
      <w:gridCol w:w="2122"/>
    </w:tblGrid>
    <w:tr w:rsidR="00374EA5" w14:paraId="386730FF" w14:textId="77777777" w:rsidTr="00613054">
      <w:trPr>
        <w:trHeight w:val="675"/>
      </w:trPr>
      <w:tc>
        <w:tcPr>
          <w:tcW w:w="1547" w:type="dxa"/>
          <w:vMerge w:val="restart"/>
        </w:tcPr>
        <w:p w14:paraId="673B5AB1" w14:textId="77777777" w:rsidR="00374EA5" w:rsidRDefault="00374EA5" w:rsidP="00613054">
          <w:pPr>
            <w:jc w:val="center"/>
          </w:pPr>
          <w:r>
            <w:tab/>
          </w:r>
        </w:p>
      </w:tc>
      <w:tc>
        <w:tcPr>
          <w:tcW w:w="5579" w:type="dxa"/>
          <w:vAlign w:val="center"/>
        </w:tcPr>
        <w:p w14:paraId="6B132DC9" w14:textId="77777777" w:rsidR="00374EA5" w:rsidRPr="001579E4" w:rsidRDefault="00374EA5" w:rsidP="00613054">
          <w:pPr>
            <w:jc w:val="center"/>
            <w:rPr>
              <w:rFonts w:asciiTheme="minorHAnsi" w:hAnsiTheme="minorHAnsi" w:cstheme="minorHAnsi"/>
              <w:b/>
              <w:sz w:val="22"/>
              <w:szCs w:val="22"/>
            </w:rPr>
          </w:pPr>
          <w:r w:rsidRPr="001579E4">
            <w:rPr>
              <w:rFonts w:asciiTheme="minorHAnsi" w:hAnsiTheme="minorHAnsi" w:cstheme="minorHAnsi"/>
              <w:b/>
              <w:sz w:val="22"/>
              <w:szCs w:val="22"/>
            </w:rPr>
            <w:t>AGENCIJA ZA PLAĆANJA U POLJOPRIVREDI, RIBARSTVU I RURALNOM RAZVOJU</w:t>
          </w:r>
        </w:p>
      </w:tc>
      <w:tc>
        <w:tcPr>
          <w:tcW w:w="2160" w:type="dxa"/>
          <w:vAlign w:val="center"/>
        </w:tcPr>
        <w:p w14:paraId="59D07107" w14:textId="77777777" w:rsidR="00374EA5" w:rsidRPr="0069740F" w:rsidRDefault="00374EA5" w:rsidP="00613054">
          <w:pPr>
            <w:jc w:val="center"/>
            <w:rPr>
              <w:rFonts w:asciiTheme="minorHAnsi" w:hAnsiTheme="minorHAnsi" w:cstheme="minorHAnsi"/>
              <w:sz w:val="22"/>
              <w:szCs w:val="22"/>
            </w:rPr>
          </w:pPr>
          <w:r w:rsidRPr="0069740F">
            <w:rPr>
              <w:rFonts w:asciiTheme="minorHAnsi" w:hAnsiTheme="minorHAnsi" w:cstheme="minorHAnsi"/>
              <w:sz w:val="22"/>
              <w:szCs w:val="22"/>
            </w:rPr>
            <w:t>Ev. broj nabave:</w:t>
          </w:r>
        </w:p>
        <w:p w14:paraId="2C8D00DF" w14:textId="77777777" w:rsidR="00374EA5" w:rsidRPr="0069740F" w:rsidRDefault="00374EA5" w:rsidP="00613054">
          <w:pPr>
            <w:jc w:val="center"/>
            <w:rPr>
              <w:rFonts w:asciiTheme="minorHAnsi" w:hAnsiTheme="minorHAnsi" w:cstheme="minorHAnsi"/>
              <w:sz w:val="22"/>
              <w:szCs w:val="22"/>
            </w:rPr>
          </w:pPr>
          <w:r w:rsidRPr="0069740F">
            <w:rPr>
              <w:rFonts w:asciiTheme="minorHAnsi" w:hAnsiTheme="minorHAnsi" w:cstheme="minorHAnsi"/>
              <w:sz w:val="22"/>
              <w:szCs w:val="22"/>
            </w:rPr>
            <w:t>VV-1/2017</w:t>
          </w:r>
        </w:p>
      </w:tc>
    </w:tr>
    <w:tr w:rsidR="00374EA5" w14:paraId="551849E4" w14:textId="77777777" w:rsidTr="00613054">
      <w:trPr>
        <w:trHeight w:val="391"/>
      </w:trPr>
      <w:tc>
        <w:tcPr>
          <w:tcW w:w="1547" w:type="dxa"/>
          <w:vMerge/>
        </w:tcPr>
        <w:p w14:paraId="69CF7323" w14:textId="77777777" w:rsidR="00374EA5" w:rsidRDefault="00374EA5" w:rsidP="00613054">
          <w:pPr>
            <w:jc w:val="center"/>
          </w:pPr>
        </w:p>
      </w:tc>
      <w:tc>
        <w:tcPr>
          <w:tcW w:w="5579" w:type="dxa"/>
          <w:vAlign w:val="center"/>
        </w:tcPr>
        <w:p w14:paraId="5680F103" w14:textId="77777777" w:rsidR="00374EA5" w:rsidRPr="0069740F" w:rsidRDefault="00374EA5" w:rsidP="00613054">
          <w:pPr>
            <w:jc w:val="center"/>
            <w:rPr>
              <w:rFonts w:asciiTheme="minorHAnsi" w:hAnsiTheme="minorHAnsi" w:cstheme="minorHAnsi"/>
              <w:sz w:val="22"/>
              <w:szCs w:val="22"/>
            </w:rPr>
          </w:pPr>
          <w:r w:rsidRPr="0069740F">
            <w:rPr>
              <w:rFonts w:asciiTheme="minorHAnsi" w:hAnsiTheme="minorHAnsi" w:cstheme="minorHAnsi"/>
              <w:sz w:val="22"/>
              <w:szCs w:val="22"/>
            </w:rPr>
            <w:t>Dokumentacija o nabavi</w:t>
          </w:r>
        </w:p>
      </w:tc>
      <w:tc>
        <w:tcPr>
          <w:tcW w:w="2160" w:type="dxa"/>
          <w:vAlign w:val="center"/>
        </w:tcPr>
        <w:p w14:paraId="2BAADE20" w14:textId="668BD0BD" w:rsidR="00374EA5" w:rsidRPr="0069740F" w:rsidRDefault="00374EA5" w:rsidP="00613054">
          <w:pPr>
            <w:jc w:val="center"/>
            <w:rPr>
              <w:rFonts w:asciiTheme="minorHAnsi" w:hAnsiTheme="minorHAnsi" w:cstheme="minorHAnsi"/>
              <w:sz w:val="22"/>
              <w:szCs w:val="22"/>
            </w:rPr>
          </w:pPr>
          <w:r w:rsidRPr="0069740F">
            <w:rPr>
              <w:rFonts w:asciiTheme="minorHAnsi" w:hAnsiTheme="minorHAnsi" w:cstheme="minorHAnsi"/>
              <w:sz w:val="20"/>
              <w:szCs w:val="20"/>
            </w:rPr>
            <w:tab/>
            <w:t xml:space="preserve">Str.- </w:t>
          </w:r>
          <w:r w:rsidRPr="0069740F">
            <w:rPr>
              <w:rFonts w:asciiTheme="minorHAnsi" w:hAnsiTheme="minorHAnsi" w:cstheme="minorHAnsi"/>
              <w:sz w:val="20"/>
              <w:szCs w:val="20"/>
            </w:rPr>
            <w:fldChar w:fldCharType="begin"/>
          </w:r>
          <w:r w:rsidRPr="0069740F">
            <w:rPr>
              <w:rFonts w:asciiTheme="minorHAnsi" w:hAnsiTheme="minorHAnsi" w:cstheme="minorHAnsi"/>
              <w:sz w:val="20"/>
              <w:szCs w:val="20"/>
            </w:rPr>
            <w:instrText xml:space="preserve"> PAGE </w:instrText>
          </w:r>
          <w:r w:rsidRPr="0069740F">
            <w:rPr>
              <w:rFonts w:asciiTheme="minorHAnsi" w:hAnsiTheme="minorHAnsi" w:cstheme="minorHAnsi"/>
              <w:sz w:val="20"/>
              <w:szCs w:val="20"/>
            </w:rPr>
            <w:fldChar w:fldCharType="separate"/>
          </w:r>
          <w:r w:rsidR="008C52EB">
            <w:rPr>
              <w:rFonts w:asciiTheme="minorHAnsi" w:hAnsiTheme="minorHAnsi" w:cstheme="minorHAnsi"/>
              <w:noProof/>
              <w:sz w:val="20"/>
              <w:szCs w:val="20"/>
            </w:rPr>
            <w:t>22</w:t>
          </w:r>
          <w:r w:rsidRPr="0069740F">
            <w:rPr>
              <w:rFonts w:asciiTheme="minorHAnsi" w:hAnsiTheme="minorHAnsi" w:cstheme="minorHAnsi"/>
              <w:sz w:val="20"/>
              <w:szCs w:val="20"/>
            </w:rPr>
            <w:fldChar w:fldCharType="end"/>
          </w:r>
          <w:r w:rsidRPr="0069740F">
            <w:rPr>
              <w:rFonts w:asciiTheme="minorHAnsi" w:hAnsiTheme="minorHAnsi" w:cstheme="minorHAnsi"/>
              <w:sz w:val="20"/>
              <w:szCs w:val="20"/>
            </w:rPr>
            <w:t xml:space="preserve"> -</w:t>
          </w:r>
        </w:p>
      </w:tc>
    </w:tr>
  </w:tbl>
  <w:p w14:paraId="1FD7889F" w14:textId="77777777" w:rsidR="00374EA5" w:rsidRDefault="00374EA5" w:rsidP="00613054">
    <w:pPr>
      <w:pStyle w:val="Header"/>
    </w:pPr>
  </w:p>
  <w:p w14:paraId="2AA0F89B" w14:textId="77777777" w:rsidR="00374EA5" w:rsidRDefault="00374EA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65390E"/>
    <w:multiLevelType w:val="hybridMultilevel"/>
    <w:tmpl w:val="A12C8F26"/>
    <w:lvl w:ilvl="0" w:tplc="FFFFFFFF">
      <w:start w:val="1"/>
      <w:numFmt w:val="decimal"/>
      <w:lvlText w:val="%1."/>
      <w:lvlJc w:val="left"/>
      <w:pPr>
        <w:tabs>
          <w:tab w:val="num" w:pos="540"/>
        </w:tabs>
        <w:ind w:left="540" w:hanging="360"/>
      </w:pPr>
      <w:rPr>
        <w:rFonts w:hint="default"/>
      </w:rPr>
    </w:lvl>
    <w:lvl w:ilvl="1" w:tplc="FFFFFFFF">
      <w:start w:val="1"/>
      <w:numFmt w:val="upperRoman"/>
      <w:pStyle w:val="Heading1"/>
      <w:lvlText w:val="%2."/>
      <w:lvlJc w:val="left"/>
      <w:pPr>
        <w:tabs>
          <w:tab w:val="num" w:pos="1392"/>
        </w:tabs>
        <w:ind w:left="1392" w:hanging="720"/>
      </w:pPr>
      <w:rPr>
        <w:rFonts w:hint="default"/>
      </w:rPr>
    </w:lvl>
    <w:lvl w:ilvl="2" w:tplc="FFFFFFFF">
      <w:start w:val="14"/>
      <w:numFmt w:val="bullet"/>
      <w:lvlText w:val="-"/>
      <w:lvlJc w:val="left"/>
      <w:pPr>
        <w:tabs>
          <w:tab w:val="num" w:pos="1932"/>
        </w:tabs>
        <w:ind w:left="1932" w:hanging="360"/>
      </w:pPr>
      <w:rPr>
        <w:rFonts w:ascii="Times New Roman" w:eastAsia="Times New Roman" w:hAnsi="Times New Roman" w:cs="Times New Roman" w:hint="default"/>
      </w:rPr>
    </w:lvl>
    <w:lvl w:ilvl="3" w:tplc="FFFFFFFF">
      <w:start w:val="14"/>
      <w:numFmt w:val="bullet"/>
      <w:lvlText w:val="-"/>
      <w:lvlJc w:val="left"/>
      <w:pPr>
        <w:tabs>
          <w:tab w:val="num" w:pos="-2520"/>
        </w:tabs>
        <w:ind w:left="-2520" w:hanging="360"/>
      </w:pPr>
      <w:rPr>
        <w:rFonts w:ascii="Times New Roman" w:eastAsia="Times New Roman" w:hAnsi="Times New Roman" w:cs="Times New Roman" w:hint="default"/>
      </w:rPr>
    </w:lvl>
    <w:lvl w:ilvl="4" w:tplc="FFFFFFFF">
      <w:start w:val="14"/>
      <w:numFmt w:val="bullet"/>
      <w:lvlText w:val="-"/>
      <w:lvlJc w:val="left"/>
      <w:pPr>
        <w:tabs>
          <w:tab w:val="num" w:pos="3192"/>
        </w:tabs>
        <w:ind w:left="3192" w:hanging="360"/>
      </w:pPr>
      <w:rPr>
        <w:rFonts w:ascii="Times New Roman" w:eastAsia="Times New Roman" w:hAnsi="Times New Roman" w:cs="Times New Roman" w:hint="default"/>
      </w:rPr>
    </w:lvl>
    <w:lvl w:ilvl="5" w:tplc="90A0BA3A">
      <w:numFmt w:val="bullet"/>
      <w:lvlText w:val="-"/>
      <w:lvlJc w:val="left"/>
      <w:pPr>
        <w:tabs>
          <w:tab w:val="num" w:pos="4092"/>
        </w:tabs>
        <w:ind w:left="4092" w:hanging="360"/>
      </w:pPr>
      <w:rPr>
        <w:rFonts w:ascii="Tahoma" w:eastAsia="Times New Roman" w:hAnsi="Tahoma" w:cs="Tahoma" w:hint="default"/>
      </w:rPr>
    </w:lvl>
    <w:lvl w:ilvl="6" w:tplc="FFFFFFFF" w:tentative="1">
      <w:start w:val="1"/>
      <w:numFmt w:val="decimal"/>
      <w:lvlText w:val="%7."/>
      <w:lvlJc w:val="left"/>
      <w:pPr>
        <w:tabs>
          <w:tab w:val="num" w:pos="4632"/>
        </w:tabs>
        <w:ind w:left="4632" w:hanging="360"/>
      </w:pPr>
    </w:lvl>
    <w:lvl w:ilvl="7" w:tplc="FFFFFFFF" w:tentative="1">
      <w:start w:val="1"/>
      <w:numFmt w:val="lowerLetter"/>
      <w:lvlText w:val="%8."/>
      <w:lvlJc w:val="left"/>
      <w:pPr>
        <w:tabs>
          <w:tab w:val="num" w:pos="5352"/>
        </w:tabs>
        <w:ind w:left="5352" w:hanging="360"/>
      </w:pPr>
    </w:lvl>
    <w:lvl w:ilvl="8" w:tplc="FFFFFFFF" w:tentative="1">
      <w:start w:val="1"/>
      <w:numFmt w:val="lowerRoman"/>
      <w:lvlText w:val="%9."/>
      <w:lvlJc w:val="right"/>
      <w:pPr>
        <w:tabs>
          <w:tab w:val="num" w:pos="6072"/>
        </w:tabs>
        <w:ind w:left="6072" w:hanging="180"/>
      </w:pPr>
    </w:lvl>
  </w:abstractNum>
  <w:abstractNum w:abstractNumId="1" w15:restartNumberingAfterBreak="0">
    <w:nsid w:val="08F66AD5"/>
    <w:multiLevelType w:val="hybridMultilevel"/>
    <w:tmpl w:val="F06AAF78"/>
    <w:lvl w:ilvl="0" w:tplc="33D019EA">
      <w:start w:val="1"/>
      <w:numFmt w:val="decimal"/>
      <w:pStyle w:val="Podnaslov1"/>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09525245"/>
    <w:multiLevelType w:val="hybridMultilevel"/>
    <w:tmpl w:val="BA2EFCB8"/>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09692030"/>
    <w:multiLevelType w:val="multilevel"/>
    <w:tmpl w:val="B7E0A380"/>
    <w:lvl w:ilvl="0">
      <w:start w:val="1"/>
      <w:numFmt w:val="decimal"/>
      <w:lvlText w:val="%1."/>
      <w:lvlJc w:val="left"/>
      <w:pPr>
        <w:ind w:left="720" w:hanging="360"/>
      </w:pPr>
      <w:rPr>
        <w:rFonts w:hint="default"/>
        <w:b/>
        <w:i w:val="0"/>
        <w:color w:val="2E74B5" w:themeColor="accent1" w:themeShade="BF"/>
        <w:sz w:val="28"/>
        <w:szCs w:val="28"/>
      </w:rPr>
    </w:lvl>
    <w:lvl w:ilvl="1">
      <w:start w:val="1"/>
      <w:numFmt w:val="decimal"/>
      <w:isLgl/>
      <w:lvlText w:val="1.%2."/>
      <w:lvlJc w:val="left"/>
      <w:pPr>
        <w:ind w:left="720" w:hanging="360"/>
      </w:pPr>
      <w:rPr>
        <w:rFonts w:hint="default"/>
        <w:b/>
        <w:i w:val="0"/>
      </w:rPr>
    </w:lvl>
    <w:lvl w:ilvl="2">
      <w:start w:val="1"/>
      <w:numFmt w:val="decimal"/>
      <w:isLgl/>
      <w:lvlText w:val="%1.1.%3."/>
      <w:lvlJc w:val="left"/>
      <w:pPr>
        <w:ind w:left="108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9D26CEB"/>
    <w:multiLevelType w:val="multilevel"/>
    <w:tmpl w:val="D25A689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hint="default"/>
        <w:b/>
        <w:i w:val="0"/>
      </w:rPr>
    </w:lvl>
    <w:lvl w:ilvl="2">
      <w:start w:val="1"/>
      <w:numFmt w:val="decimal"/>
      <w:isLgl/>
      <w:lvlText w:val="%1.1.%3."/>
      <w:lvlJc w:val="left"/>
      <w:pPr>
        <w:ind w:left="108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DCF7D13"/>
    <w:multiLevelType w:val="multilevel"/>
    <w:tmpl w:val="4E184584"/>
    <w:lvl w:ilvl="0">
      <w:start w:val="11"/>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E367297"/>
    <w:multiLevelType w:val="multilevel"/>
    <w:tmpl w:val="B7E0A380"/>
    <w:lvl w:ilvl="0">
      <w:start w:val="1"/>
      <w:numFmt w:val="decimal"/>
      <w:lvlText w:val="%1."/>
      <w:lvlJc w:val="left"/>
      <w:pPr>
        <w:ind w:left="720" w:hanging="360"/>
      </w:pPr>
      <w:rPr>
        <w:rFonts w:hint="default"/>
        <w:b/>
        <w:i w:val="0"/>
        <w:color w:val="2E74B5" w:themeColor="accent1" w:themeShade="BF"/>
        <w:sz w:val="28"/>
        <w:szCs w:val="28"/>
      </w:rPr>
    </w:lvl>
    <w:lvl w:ilvl="1">
      <w:start w:val="1"/>
      <w:numFmt w:val="decimal"/>
      <w:isLgl/>
      <w:lvlText w:val="1.%2."/>
      <w:lvlJc w:val="left"/>
      <w:pPr>
        <w:ind w:left="720" w:hanging="360"/>
      </w:pPr>
      <w:rPr>
        <w:rFonts w:hint="default"/>
        <w:b/>
        <w:i w:val="0"/>
      </w:rPr>
    </w:lvl>
    <w:lvl w:ilvl="2">
      <w:start w:val="1"/>
      <w:numFmt w:val="decimal"/>
      <w:isLgl/>
      <w:lvlText w:val="%1.1.%3."/>
      <w:lvlJc w:val="left"/>
      <w:pPr>
        <w:ind w:left="108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11B77B9"/>
    <w:multiLevelType w:val="hybridMultilevel"/>
    <w:tmpl w:val="4504187A"/>
    <w:lvl w:ilvl="0" w:tplc="041A000F">
      <w:start w:val="1"/>
      <w:numFmt w:val="decimal"/>
      <w:lvlText w:val="%1."/>
      <w:lvlJc w:val="left"/>
      <w:pPr>
        <w:ind w:left="720" w:hanging="360"/>
      </w:pPr>
      <w:rPr>
        <w:rFonts w:cs="Times New Roman" w:hint="default"/>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8" w15:restartNumberingAfterBreak="0">
    <w:nsid w:val="1270130B"/>
    <w:multiLevelType w:val="multilevel"/>
    <w:tmpl w:val="9A3EDC70"/>
    <w:lvl w:ilvl="0">
      <w:start w:val="1"/>
      <w:numFmt w:val="decimal"/>
      <w:lvlText w:val="%1."/>
      <w:lvlJc w:val="left"/>
      <w:pPr>
        <w:ind w:left="502" w:hanging="360"/>
      </w:pPr>
      <w:rPr>
        <w:rFonts w:ascii="Times New Roman" w:hAnsi="Times New Roman" w:cs="Times New Roman" w:hint="default"/>
        <w:b/>
      </w:rPr>
    </w:lvl>
    <w:lvl w:ilvl="1">
      <w:start w:val="1"/>
      <w:numFmt w:val="decimal"/>
      <w:isLgl/>
      <w:lvlText w:val="%1.%2."/>
      <w:lvlJc w:val="left"/>
      <w:pPr>
        <w:ind w:left="1146" w:hanging="720"/>
      </w:pPr>
      <w:rPr>
        <w:rFonts w:hint="default"/>
        <w:b/>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 w15:restartNumberingAfterBreak="0">
    <w:nsid w:val="12D7713A"/>
    <w:multiLevelType w:val="hybridMultilevel"/>
    <w:tmpl w:val="D0D61C4C"/>
    <w:lvl w:ilvl="0" w:tplc="041A000F">
      <w:start w:val="1"/>
      <w:numFmt w:val="decimal"/>
      <w:lvlText w:val="%1."/>
      <w:lvlJc w:val="left"/>
      <w:pPr>
        <w:ind w:left="720" w:hanging="360"/>
      </w:pPr>
      <w:rPr>
        <w:rFonts w:cs="Times New Roman" w:hint="default"/>
        <w:color w:val="auto"/>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15:restartNumberingAfterBreak="0">
    <w:nsid w:val="1663775B"/>
    <w:multiLevelType w:val="hybridMultilevel"/>
    <w:tmpl w:val="BE86BA34"/>
    <w:lvl w:ilvl="0" w:tplc="987E895A">
      <w:start w:val="1"/>
      <w:numFmt w:val="decimal"/>
      <w:lvlText w:val="%1"/>
      <w:lvlJc w:val="left"/>
      <w:pPr>
        <w:ind w:left="720" w:hanging="360"/>
      </w:pPr>
      <w:rPr>
        <w:rFonts w:ascii="Calibri" w:hAnsi="Calibri" w:cs="Arial" w:hint="default"/>
        <w:b/>
        <w:i w:val="0"/>
        <w:color w:val="5B9BD5" w:themeColor="accent1"/>
        <w:sz w:val="28"/>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15:restartNumberingAfterBreak="0">
    <w:nsid w:val="19B02E26"/>
    <w:multiLevelType w:val="hybridMultilevel"/>
    <w:tmpl w:val="F68C13FA"/>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2" w15:restartNumberingAfterBreak="0">
    <w:nsid w:val="1AB67494"/>
    <w:multiLevelType w:val="multilevel"/>
    <w:tmpl w:val="46B2A4E0"/>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1BC62060"/>
    <w:multiLevelType w:val="hybridMultilevel"/>
    <w:tmpl w:val="8E0AA61E"/>
    <w:lvl w:ilvl="0" w:tplc="282A5F7C">
      <w:numFmt w:val="bullet"/>
      <w:lvlText w:val="-"/>
      <w:lvlJc w:val="left"/>
      <w:pPr>
        <w:ind w:left="720" w:hanging="360"/>
      </w:pPr>
      <w:rPr>
        <w:rFonts w:ascii="Calibri" w:eastAsia="Times New Roman" w:hAnsi="Calibri"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4" w15:restartNumberingAfterBreak="0">
    <w:nsid w:val="1C7A2F93"/>
    <w:multiLevelType w:val="hybridMultilevel"/>
    <w:tmpl w:val="8474FB32"/>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5" w15:restartNumberingAfterBreak="0">
    <w:nsid w:val="1F7C2271"/>
    <w:multiLevelType w:val="multilevel"/>
    <w:tmpl w:val="A41C70E8"/>
    <w:lvl w:ilvl="0">
      <w:start w:val="18"/>
      <w:numFmt w:val="decimal"/>
      <w:lvlText w:val="%1."/>
      <w:lvlJc w:val="left"/>
      <w:pPr>
        <w:tabs>
          <w:tab w:val="num" w:pos="480"/>
        </w:tabs>
        <w:ind w:left="480" w:hanging="480"/>
      </w:pPr>
      <w:rPr>
        <w:rFonts w:hint="default"/>
      </w:rPr>
    </w:lvl>
    <w:lvl w:ilvl="1">
      <w:start w:val="1"/>
      <w:numFmt w:val="decimal"/>
      <w:lvlText w:val="%1.%2."/>
      <w:lvlJc w:val="left"/>
      <w:pPr>
        <w:tabs>
          <w:tab w:val="num" w:pos="1560"/>
        </w:tabs>
        <w:ind w:left="1560" w:hanging="480"/>
      </w:pPr>
      <w:rPr>
        <w:rFonts w:hint="default"/>
        <w:b w:val="0"/>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440"/>
        </w:tabs>
        <w:ind w:left="10440" w:hanging="1800"/>
      </w:pPr>
      <w:rPr>
        <w:rFonts w:hint="default"/>
      </w:rPr>
    </w:lvl>
  </w:abstractNum>
  <w:abstractNum w:abstractNumId="16" w15:restartNumberingAfterBreak="0">
    <w:nsid w:val="20982E72"/>
    <w:multiLevelType w:val="multilevel"/>
    <w:tmpl w:val="FE48A93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3940EFA"/>
    <w:multiLevelType w:val="hybridMultilevel"/>
    <w:tmpl w:val="FF528F0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8" w15:restartNumberingAfterBreak="0">
    <w:nsid w:val="26873AB1"/>
    <w:multiLevelType w:val="multilevel"/>
    <w:tmpl w:val="A4E6ABA4"/>
    <w:lvl w:ilvl="0">
      <w:start w:val="1"/>
      <w:numFmt w:val="decimal"/>
      <w:pStyle w:val="Naslov11"/>
      <w:lvlText w:val="%1."/>
      <w:lvlJc w:val="left"/>
      <w:pPr>
        <w:tabs>
          <w:tab w:val="num" w:pos="0"/>
        </w:tabs>
        <w:ind w:left="502" w:hanging="360"/>
      </w:pPr>
      <w:rPr>
        <w:rFonts w:hint="default"/>
      </w:rPr>
    </w:lvl>
    <w:lvl w:ilvl="1">
      <w:start w:val="1"/>
      <w:numFmt w:val="decimal"/>
      <w:isLgl/>
      <w:lvlText w:val="%1.%2."/>
      <w:lvlJc w:val="left"/>
      <w:pPr>
        <w:tabs>
          <w:tab w:val="num" w:pos="0"/>
        </w:tabs>
        <w:ind w:left="1004" w:hanging="720"/>
      </w:pPr>
      <w:rPr>
        <w:rFonts w:hint="default"/>
      </w:rPr>
    </w:lvl>
    <w:lvl w:ilvl="2">
      <w:start w:val="1"/>
      <w:numFmt w:val="decimal"/>
      <w:lvlRestart w:val="0"/>
      <w:isLgl/>
      <w:lvlText w:val="%1.%2.%3."/>
      <w:lvlJc w:val="left"/>
      <w:pPr>
        <w:tabs>
          <w:tab w:val="num" w:pos="0"/>
        </w:tabs>
        <w:ind w:left="1080" w:hanging="720"/>
      </w:pPr>
      <w:rPr>
        <w:rFonts w:hint="default"/>
      </w:rPr>
    </w:lvl>
    <w:lvl w:ilvl="3">
      <w:start w:val="1"/>
      <w:numFmt w:val="decimal"/>
      <w:isLgl/>
      <w:lvlText w:val="%1.%2.%3.%4."/>
      <w:lvlJc w:val="left"/>
      <w:pPr>
        <w:tabs>
          <w:tab w:val="num" w:pos="0"/>
        </w:tabs>
        <w:ind w:left="1440" w:hanging="1080"/>
      </w:pPr>
      <w:rPr>
        <w:rFonts w:hint="default"/>
      </w:rPr>
    </w:lvl>
    <w:lvl w:ilvl="4">
      <w:start w:val="1"/>
      <w:numFmt w:val="decimal"/>
      <w:isLgl/>
      <w:lvlText w:val="%1.%2.%3.%4.%5."/>
      <w:lvlJc w:val="left"/>
      <w:pPr>
        <w:tabs>
          <w:tab w:val="num" w:pos="0"/>
        </w:tabs>
        <w:ind w:left="1440" w:hanging="1080"/>
      </w:pPr>
      <w:rPr>
        <w:rFonts w:hint="default"/>
      </w:rPr>
    </w:lvl>
    <w:lvl w:ilvl="5">
      <w:start w:val="1"/>
      <w:numFmt w:val="decimal"/>
      <w:isLgl/>
      <w:lvlText w:val="%1.%2.%3.%4.%5.%6."/>
      <w:lvlJc w:val="left"/>
      <w:pPr>
        <w:tabs>
          <w:tab w:val="num" w:pos="0"/>
        </w:tabs>
        <w:ind w:left="1800" w:hanging="1440"/>
      </w:pPr>
      <w:rPr>
        <w:rFonts w:hint="default"/>
      </w:rPr>
    </w:lvl>
    <w:lvl w:ilvl="6">
      <w:start w:val="1"/>
      <w:numFmt w:val="decimal"/>
      <w:isLgl/>
      <w:lvlText w:val="%1.%2.%3.%4.%5.%6.%7."/>
      <w:lvlJc w:val="left"/>
      <w:pPr>
        <w:tabs>
          <w:tab w:val="num" w:pos="0"/>
        </w:tabs>
        <w:ind w:left="1800" w:hanging="1440"/>
      </w:pPr>
      <w:rPr>
        <w:rFonts w:hint="default"/>
      </w:rPr>
    </w:lvl>
    <w:lvl w:ilvl="7">
      <w:start w:val="1"/>
      <w:numFmt w:val="decimal"/>
      <w:isLgl/>
      <w:lvlText w:val="%1.%2.%3.%4.%5.%6.%7.%8."/>
      <w:lvlJc w:val="left"/>
      <w:pPr>
        <w:tabs>
          <w:tab w:val="num" w:pos="0"/>
        </w:tabs>
        <w:ind w:left="2160" w:hanging="1800"/>
      </w:pPr>
      <w:rPr>
        <w:rFonts w:hint="default"/>
      </w:rPr>
    </w:lvl>
    <w:lvl w:ilvl="8">
      <w:start w:val="1"/>
      <w:numFmt w:val="decimal"/>
      <w:isLgl/>
      <w:lvlText w:val="%1.%2.%3.%4.%5.%6.%7.%8.%9."/>
      <w:lvlJc w:val="left"/>
      <w:pPr>
        <w:tabs>
          <w:tab w:val="num" w:pos="0"/>
        </w:tabs>
        <w:ind w:left="2520" w:hanging="2160"/>
      </w:pPr>
      <w:rPr>
        <w:rFonts w:hint="default"/>
      </w:rPr>
    </w:lvl>
  </w:abstractNum>
  <w:abstractNum w:abstractNumId="19" w15:restartNumberingAfterBreak="0">
    <w:nsid w:val="2AD56D08"/>
    <w:multiLevelType w:val="multilevel"/>
    <w:tmpl w:val="42C02D6C"/>
    <w:lvl w:ilvl="0">
      <w:start w:val="3"/>
      <w:numFmt w:val="decimal"/>
      <w:lvlText w:val="%1.1"/>
      <w:lvlJc w:val="left"/>
      <w:pPr>
        <w:tabs>
          <w:tab w:val="num" w:pos="432"/>
        </w:tabs>
        <w:ind w:left="432" w:hanging="148"/>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2DAE2E8E"/>
    <w:multiLevelType w:val="multilevel"/>
    <w:tmpl w:val="B7E0A380"/>
    <w:lvl w:ilvl="0">
      <w:start w:val="1"/>
      <w:numFmt w:val="decimal"/>
      <w:lvlText w:val="%1."/>
      <w:lvlJc w:val="left"/>
      <w:pPr>
        <w:ind w:left="720" w:hanging="360"/>
      </w:pPr>
      <w:rPr>
        <w:rFonts w:hint="default"/>
        <w:b/>
        <w:i w:val="0"/>
        <w:color w:val="2E74B5" w:themeColor="accent1" w:themeShade="BF"/>
        <w:sz w:val="28"/>
        <w:szCs w:val="28"/>
      </w:rPr>
    </w:lvl>
    <w:lvl w:ilvl="1">
      <w:start w:val="1"/>
      <w:numFmt w:val="decimal"/>
      <w:isLgl/>
      <w:lvlText w:val="1.%2."/>
      <w:lvlJc w:val="left"/>
      <w:pPr>
        <w:ind w:left="720" w:hanging="360"/>
      </w:pPr>
      <w:rPr>
        <w:rFonts w:hint="default"/>
        <w:b/>
        <w:i w:val="0"/>
      </w:rPr>
    </w:lvl>
    <w:lvl w:ilvl="2">
      <w:start w:val="1"/>
      <w:numFmt w:val="decimal"/>
      <w:isLgl/>
      <w:lvlText w:val="%1.1.%3."/>
      <w:lvlJc w:val="left"/>
      <w:pPr>
        <w:ind w:left="108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36940B9F"/>
    <w:multiLevelType w:val="hybridMultilevel"/>
    <w:tmpl w:val="7F08CAEC"/>
    <w:lvl w:ilvl="0" w:tplc="2D1E666C">
      <w:start w:val="9"/>
      <w:numFmt w:val="decimal"/>
      <w:lvlText w:val="%1."/>
      <w:lvlJc w:val="left"/>
      <w:pPr>
        <w:tabs>
          <w:tab w:val="num" w:pos="502"/>
        </w:tabs>
        <w:ind w:left="502" w:hanging="360"/>
      </w:pPr>
      <w:rPr>
        <w:rFonts w:hint="default"/>
        <w:b/>
      </w:rPr>
    </w:lvl>
    <w:lvl w:ilvl="1" w:tplc="4548685A">
      <w:start w:val="1"/>
      <w:numFmt w:val="lowerLetter"/>
      <w:lvlText w:val="%2)"/>
      <w:lvlJc w:val="left"/>
      <w:pPr>
        <w:tabs>
          <w:tab w:val="num" w:pos="1222"/>
        </w:tabs>
        <w:ind w:left="1222" w:hanging="360"/>
      </w:pPr>
      <w:rPr>
        <w:rFonts w:hint="default"/>
      </w:rPr>
    </w:lvl>
    <w:lvl w:ilvl="2" w:tplc="0409001B" w:tentative="1">
      <w:start w:val="1"/>
      <w:numFmt w:val="lowerRoman"/>
      <w:lvlText w:val="%3."/>
      <w:lvlJc w:val="right"/>
      <w:pPr>
        <w:tabs>
          <w:tab w:val="num" w:pos="1942"/>
        </w:tabs>
        <w:ind w:left="1942" w:hanging="180"/>
      </w:pPr>
    </w:lvl>
    <w:lvl w:ilvl="3" w:tplc="0409000F" w:tentative="1">
      <w:start w:val="1"/>
      <w:numFmt w:val="decimal"/>
      <w:lvlText w:val="%4."/>
      <w:lvlJc w:val="left"/>
      <w:pPr>
        <w:tabs>
          <w:tab w:val="num" w:pos="2662"/>
        </w:tabs>
        <w:ind w:left="2662" w:hanging="360"/>
      </w:pPr>
    </w:lvl>
    <w:lvl w:ilvl="4" w:tplc="04090019" w:tentative="1">
      <w:start w:val="1"/>
      <w:numFmt w:val="lowerLetter"/>
      <w:lvlText w:val="%5."/>
      <w:lvlJc w:val="left"/>
      <w:pPr>
        <w:tabs>
          <w:tab w:val="num" w:pos="3382"/>
        </w:tabs>
        <w:ind w:left="3382" w:hanging="360"/>
      </w:pPr>
    </w:lvl>
    <w:lvl w:ilvl="5" w:tplc="0409001B" w:tentative="1">
      <w:start w:val="1"/>
      <w:numFmt w:val="lowerRoman"/>
      <w:lvlText w:val="%6."/>
      <w:lvlJc w:val="right"/>
      <w:pPr>
        <w:tabs>
          <w:tab w:val="num" w:pos="4102"/>
        </w:tabs>
        <w:ind w:left="4102" w:hanging="180"/>
      </w:pPr>
    </w:lvl>
    <w:lvl w:ilvl="6" w:tplc="0409000F" w:tentative="1">
      <w:start w:val="1"/>
      <w:numFmt w:val="decimal"/>
      <w:lvlText w:val="%7."/>
      <w:lvlJc w:val="left"/>
      <w:pPr>
        <w:tabs>
          <w:tab w:val="num" w:pos="4822"/>
        </w:tabs>
        <w:ind w:left="4822" w:hanging="360"/>
      </w:pPr>
    </w:lvl>
    <w:lvl w:ilvl="7" w:tplc="04090019" w:tentative="1">
      <w:start w:val="1"/>
      <w:numFmt w:val="lowerLetter"/>
      <w:lvlText w:val="%8."/>
      <w:lvlJc w:val="left"/>
      <w:pPr>
        <w:tabs>
          <w:tab w:val="num" w:pos="5542"/>
        </w:tabs>
        <w:ind w:left="5542" w:hanging="360"/>
      </w:pPr>
    </w:lvl>
    <w:lvl w:ilvl="8" w:tplc="0409001B" w:tentative="1">
      <w:start w:val="1"/>
      <w:numFmt w:val="lowerRoman"/>
      <w:lvlText w:val="%9."/>
      <w:lvlJc w:val="right"/>
      <w:pPr>
        <w:tabs>
          <w:tab w:val="num" w:pos="6262"/>
        </w:tabs>
        <w:ind w:left="6262" w:hanging="180"/>
      </w:pPr>
    </w:lvl>
  </w:abstractNum>
  <w:abstractNum w:abstractNumId="22" w15:restartNumberingAfterBreak="0">
    <w:nsid w:val="40F1297B"/>
    <w:multiLevelType w:val="hybridMultilevel"/>
    <w:tmpl w:val="C4AE0166"/>
    <w:lvl w:ilvl="0" w:tplc="5D6680CE">
      <w:start w:val="1"/>
      <w:numFmt w:val="decimal"/>
      <w:lvlText w:val="%1."/>
      <w:lvlJc w:val="left"/>
      <w:pPr>
        <w:ind w:left="1069" w:hanging="360"/>
      </w:pPr>
      <w:rPr>
        <w:rFonts w:hint="default"/>
      </w:rPr>
    </w:lvl>
    <w:lvl w:ilvl="1" w:tplc="041A0019" w:tentative="1">
      <w:start w:val="1"/>
      <w:numFmt w:val="lowerLetter"/>
      <w:lvlText w:val="%2."/>
      <w:lvlJc w:val="left"/>
      <w:pPr>
        <w:ind w:left="1789" w:hanging="360"/>
      </w:pPr>
    </w:lvl>
    <w:lvl w:ilvl="2" w:tplc="041A001B" w:tentative="1">
      <w:start w:val="1"/>
      <w:numFmt w:val="lowerRoman"/>
      <w:lvlText w:val="%3."/>
      <w:lvlJc w:val="right"/>
      <w:pPr>
        <w:ind w:left="2509" w:hanging="180"/>
      </w:pPr>
    </w:lvl>
    <w:lvl w:ilvl="3" w:tplc="041A000F" w:tentative="1">
      <w:start w:val="1"/>
      <w:numFmt w:val="decimal"/>
      <w:lvlText w:val="%4."/>
      <w:lvlJc w:val="left"/>
      <w:pPr>
        <w:ind w:left="3229" w:hanging="360"/>
      </w:pPr>
    </w:lvl>
    <w:lvl w:ilvl="4" w:tplc="041A0019" w:tentative="1">
      <w:start w:val="1"/>
      <w:numFmt w:val="lowerLetter"/>
      <w:lvlText w:val="%5."/>
      <w:lvlJc w:val="left"/>
      <w:pPr>
        <w:ind w:left="3949" w:hanging="360"/>
      </w:pPr>
    </w:lvl>
    <w:lvl w:ilvl="5" w:tplc="041A001B" w:tentative="1">
      <w:start w:val="1"/>
      <w:numFmt w:val="lowerRoman"/>
      <w:lvlText w:val="%6."/>
      <w:lvlJc w:val="right"/>
      <w:pPr>
        <w:ind w:left="4669" w:hanging="180"/>
      </w:pPr>
    </w:lvl>
    <w:lvl w:ilvl="6" w:tplc="041A000F" w:tentative="1">
      <w:start w:val="1"/>
      <w:numFmt w:val="decimal"/>
      <w:lvlText w:val="%7."/>
      <w:lvlJc w:val="left"/>
      <w:pPr>
        <w:ind w:left="5389" w:hanging="360"/>
      </w:pPr>
    </w:lvl>
    <w:lvl w:ilvl="7" w:tplc="041A0019" w:tentative="1">
      <w:start w:val="1"/>
      <w:numFmt w:val="lowerLetter"/>
      <w:lvlText w:val="%8."/>
      <w:lvlJc w:val="left"/>
      <w:pPr>
        <w:ind w:left="6109" w:hanging="360"/>
      </w:pPr>
    </w:lvl>
    <w:lvl w:ilvl="8" w:tplc="041A001B" w:tentative="1">
      <w:start w:val="1"/>
      <w:numFmt w:val="lowerRoman"/>
      <w:lvlText w:val="%9."/>
      <w:lvlJc w:val="right"/>
      <w:pPr>
        <w:ind w:left="6829" w:hanging="180"/>
      </w:pPr>
    </w:lvl>
  </w:abstractNum>
  <w:abstractNum w:abstractNumId="23" w15:restartNumberingAfterBreak="0">
    <w:nsid w:val="41620B58"/>
    <w:multiLevelType w:val="hybridMultilevel"/>
    <w:tmpl w:val="4E48A540"/>
    <w:lvl w:ilvl="0" w:tplc="CBCA8C92">
      <w:start w:val="1"/>
      <w:numFmt w:val="decimal"/>
      <w:lvlText w:val="%1."/>
      <w:lvlJc w:val="left"/>
      <w:pPr>
        <w:ind w:left="1020" w:hanging="360"/>
      </w:pPr>
      <w:rPr>
        <w:rFonts w:hint="default"/>
      </w:rPr>
    </w:lvl>
    <w:lvl w:ilvl="1" w:tplc="041A0019" w:tentative="1">
      <w:start w:val="1"/>
      <w:numFmt w:val="lowerLetter"/>
      <w:lvlText w:val="%2."/>
      <w:lvlJc w:val="left"/>
      <w:pPr>
        <w:ind w:left="1740" w:hanging="360"/>
      </w:pPr>
    </w:lvl>
    <w:lvl w:ilvl="2" w:tplc="041A001B" w:tentative="1">
      <w:start w:val="1"/>
      <w:numFmt w:val="lowerRoman"/>
      <w:lvlText w:val="%3."/>
      <w:lvlJc w:val="right"/>
      <w:pPr>
        <w:ind w:left="2460" w:hanging="180"/>
      </w:pPr>
    </w:lvl>
    <w:lvl w:ilvl="3" w:tplc="041A000F" w:tentative="1">
      <w:start w:val="1"/>
      <w:numFmt w:val="decimal"/>
      <w:lvlText w:val="%4."/>
      <w:lvlJc w:val="left"/>
      <w:pPr>
        <w:ind w:left="3180" w:hanging="360"/>
      </w:pPr>
    </w:lvl>
    <w:lvl w:ilvl="4" w:tplc="041A0019" w:tentative="1">
      <w:start w:val="1"/>
      <w:numFmt w:val="lowerLetter"/>
      <w:lvlText w:val="%5."/>
      <w:lvlJc w:val="left"/>
      <w:pPr>
        <w:ind w:left="3900" w:hanging="360"/>
      </w:pPr>
    </w:lvl>
    <w:lvl w:ilvl="5" w:tplc="041A001B" w:tentative="1">
      <w:start w:val="1"/>
      <w:numFmt w:val="lowerRoman"/>
      <w:lvlText w:val="%6."/>
      <w:lvlJc w:val="right"/>
      <w:pPr>
        <w:ind w:left="4620" w:hanging="180"/>
      </w:pPr>
    </w:lvl>
    <w:lvl w:ilvl="6" w:tplc="041A000F" w:tentative="1">
      <w:start w:val="1"/>
      <w:numFmt w:val="decimal"/>
      <w:lvlText w:val="%7."/>
      <w:lvlJc w:val="left"/>
      <w:pPr>
        <w:ind w:left="5340" w:hanging="360"/>
      </w:pPr>
    </w:lvl>
    <w:lvl w:ilvl="7" w:tplc="041A0019" w:tentative="1">
      <w:start w:val="1"/>
      <w:numFmt w:val="lowerLetter"/>
      <w:lvlText w:val="%8."/>
      <w:lvlJc w:val="left"/>
      <w:pPr>
        <w:ind w:left="6060" w:hanging="360"/>
      </w:pPr>
    </w:lvl>
    <w:lvl w:ilvl="8" w:tplc="041A001B" w:tentative="1">
      <w:start w:val="1"/>
      <w:numFmt w:val="lowerRoman"/>
      <w:lvlText w:val="%9."/>
      <w:lvlJc w:val="right"/>
      <w:pPr>
        <w:ind w:left="6780" w:hanging="180"/>
      </w:pPr>
    </w:lvl>
  </w:abstractNum>
  <w:abstractNum w:abstractNumId="24" w15:restartNumberingAfterBreak="0">
    <w:nsid w:val="42D46E72"/>
    <w:multiLevelType w:val="multilevel"/>
    <w:tmpl w:val="3FA887E6"/>
    <w:lvl w:ilvl="0">
      <w:start w:val="12"/>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2"/>
      <w:numFmt w:val="decimal"/>
      <w:lvlText w:val="%1.%2.%3."/>
      <w:lvlJc w:val="left"/>
      <w:pPr>
        <w:ind w:left="1004"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C564525"/>
    <w:multiLevelType w:val="hybridMultilevel"/>
    <w:tmpl w:val="E9C26FC2"/>
    <w:lvl w:ilvl="0" w:tplc="F1B43D74">
      <w:start w:val="1"/>
      <w:numFmt w:val="decimal"/>
      <w:lvlText w:val="%1."/>
      <w:lvlJc w:val="left"/>
      <w:pPr>
        <w:ind w:left="960" w:hanging="360"/>
      </w:pPr>
      <w:rPr>
        <w:rFonts w:hint="default"/>
      </w:rPr>
    </w:lvl>
    <w:lvl w:ilvl="1" w:tplc="041A0019" w:tentative="1">
      <w:start w:val="1"/>
      <w:numFmt w:val="lowerLetter"/>
      <w:lvlText w:val="%2."/>
      <w:lvlJc w:val="left"/>
      <w:pPr>
        <w:ind w:left="1680" w:hanging="360"/>
      </w:pPr>
    </w:lvl>
    <w:lvl w:ilvl="2" w:tplc="041A001B" w:tentative="1">
      <w:start w:val="1"/>
      <w:numFmt w:val="lowerRoman"/>
      <w:lvlText w:val="%3."/>
      <w:lvlJc w:val="right"/>
      <w:pPr>
        <w:ind w:left="2400" w:hanging="180"/>
      </w:pPr>
    </w:lvl>
    <w:lvl w:ilvl="3" w:tplc="041A000F" w:tentative="1">
      <w:start w:val="1"/>
      <w:numFmt w:val="decimal"/>
      <w:lvlText w:val="%4."/>
      <w:lvlJc w:val="left"/>
      <w:pPr>
        <w:ind w:left="3120" w:hanging="360"/>
      </w:pPr>
    </w:lvl>
    <w:lvl w:ilvl="4" w:tplc="041A0019" w:tentative="1">
      <w:start w:val="1"/>
      <w:numFmt w:val="lowerLetter"/>
      <w:lvlText w:val="%5."/>
      <w:lvlJc w:val="left"/>
      <w:pPr>
        <w:ind w:left="3840" w:hanging="360"/>
      </w:pPr>
    </w:lvl>
    <w:lvl w:ilvl="5" w:tplc="041A001B" w:tentative="1">
      <w:start w:val="1"/>
      <w:numFmt w:val="lowerRoman"/>
      <w:lvlText w:val="%6."/>
      <w:lvlJc w:val="right"/>
      <w:pPr>
        <w:ind w:left="4560" w:hanging="180"/>
      </w:pPr>
    </w:lvl>
    <w:lvl w:ilvl="6" w:tplc="041A000F" w:tentative="1">
      <w:start w:val="1"/>
      <w:numFmt w:val="decimal"/>
      <w:lvlText w:val="%7."/>
      <w:lvlJc w:val="left"/>
      <w:pPr>
        <w:ind w:left="5280" w:hanging="360"/>
      </w:pPr>
    </w:lvl>
    <w:lvl w:ilvl="7" w:tplc="041A0019" w:tentative="1">
      <w:start w:val="1"/>
      <w:numFmt w:val="lowerLetter"/>
      <w:lvlText w:val="%8."/>
      <w:lvlJc w:val="left"/>
      <w:pPr>
        <w:ind w:left="6000" w:hanging="360"/>
      </w:pPr>
    </w:lvl>
    <w:lvl w:ilvl="8" w:tplc="041A001B" w:tentative="1">
      <w:start w:val="1"/>
      <w:numFmt w:val="lowerRoman"/>
      <w:lvlText w:val="%9."/>
      <w:lvlJc w:val="right"/>
      <w:pPr>
        <w:ind w:left="6720" w:hanging="180"/>
      </w:pPr>
    </w:lvl>
  </w:abstractNum>
  <w:abstractNum w:abstractNumId="26" w15:restartNumberingAfterBreak="0">
    <w:nsid w:val="4CC85A72"/>
    <w:multiLevelType w:val="multilevel"/>
    <w:tmpl w:val="43941126"/>
    <w:lvl w:ilvl="0">
      <w:start w:val="1"/>
      <w:numFmt w:val="lowerLetter"/>
      <w:lvlText w:val="%1)"/>
      <w:lvlJc w:val="left"/>
      <w:pPr>
        <w:tabs>
          <w:tab w:val="num" w:pos="786"/>
        </w:tabs>
        <w:ind w:left="786" w:hanging="360"/>
      </w:pPr>
      <w:rPr>
        <w:rFonts w:hint="default"/>
        <w:b w:val="0"/>
        <w:u w:val="none"/>
      </w:rPr>
    </w:lvl>
    <w:lvl w:ilvl="1">
      <w:start w:val="1"/>
      <w:numFmt w:val="decimal"/>
      <w:lvlText w:val="%1.%2."/>
      <w:lvlJc w:val="left"/>
      <w:pPr>
        <w:tabs>
          <w:tab w:val="num" w:pos="900"/>
        </w:tabs>
        <w:ind w:left="900" w:hanging="720"/>
      </w:pPr>
      <w:rPr>
        <w:rFonts w:hint="default"/>
        <w:b w:val="0"/>
        <w:u w:val="none"/>
      </w:rPr>
    </w:lvl>
    <w:lvl w:ilvl="2">
      <w:start w:val="11"/>
      <w:numFmt w:val="decimal"/>
      <w:lvlText w:val="%1.%2.%3."/>
      <w:lvlJc w:val="left"/>
      <w:pPr>
        <w:tabs>
          <w:tab w:val="num" w:pos="900"/>
        </w:tabs>
        <w:ind w:left="900" w:hanging="720"/>
      </w:pPr>
      <w:rPr>
        <w:rFonts w:hint="default"/>
        <w:b w:val="0"/>
        <w:u w:val="none"/>
      </w:rPr>
    </w:lvl>
    <w:lvl w:ilvl="3">
      <w:start w:val="1"/>
      <w:numFmt w:val="decimal"/>
      <w:lvlText w:val="%1.%2.%3.%4."/>
      <w:lvlJc w:val="left"/>
      <w:pPr>
        <w:tabs>
          <w:tab w:val="num" w:pos="1260"/>
        </w:tabs>
        <w:ind w:left="1260" w:hanging="1080"/>
      </w:pPr>
      <w:rPr>
        <w:rFonts w:hint="default"/>
        <w:b w:val="0"/>
        <w:u w:val="none"/>
      </w:rPr>
    </w:lvl>
    <w:lvl w:ilvl="4">
      <w:start w:val="1"/>
      <w:numFmt w:val="decimal"/>
      <w:lvlText w:val="%1.%2.%3.%4.%5."/>
      <w:lvlJc w:val="left"/>
      <w:pPr>
        <w:tabs>
          <w:tab w:val="num" w:pos="1260"/>
        </w:tabs>
        <w:ind w:left="1260" w:hanging="1080"/>
      </w:pPr>
      <w:rPr>
        <w:rFonts w:hint="default"/>
        <w:b w:val="0"/>
        <w:u w:val="none"/>
      </w:rPr>
    </w:lvl>
    <w:lvl w:ilvl="5">
      <w:start w:val="1"/>
      <w:numFmt w:val="decimal"/>
      <w:lvlText w:val="%1.%2.%3.%4.%5.%6."/>
      <w:lvlJc w:val="left"/>
      <w:pPr>
        <w:tabs>
          <w:tab w:val="num" w:pos="1620"/>
        </w:tabs>
        <w:ind w:left="1620" w:hanging="1440"/>
      </w:pPr>
      <w:rPr>
        <w:rFonts w:hint="default"/>
        <w:b w:val="0"/>
        <w:u w:val="none"/>
      </w:rPr>
    </w:lvl>
    <w:lvl w:ilvl="6">
      <w:start w:val="1"/>
      <w:numFmt w:val="decimal"/>
      <w:lvlText w:val="%1.%2.%3.%4.%5.%6.%7."/>
      <w:lvlJc w:val="left"/>
      <w:pPr>
        <w:tabs>
          <w:tab w:val="num" w:pos="1620"/>
        </w:tabs>
        <w:ind w:left="1620" w:hanging="1440"/>
      </w:pPr>
      <w:rPr>
        <w:rFonts w:hint="default"/>
        <w:b w:val="0"/>
        <w:u w:val="none"/>
      </w:rPr>
    </w:lvl>
    <w:lvl w:ilvl="7">
      <w:start w:val="1"/>
      <w:numFmt w:val="decimal"/>
      <w:lvlText w:val="%1.%2.%3.%4.%5.%6.%7.%8."/>
      <w:lvlJc w:val="left"/>
      <w:pPr>
        <w:tabs>
          <w:tab w:val="num" w:pos="1980"/>
        </w:tabs>
        <w:ind w:left="1980" w:hanging="1800"/>
      </w:pPr>
      <w:rPr>
        <w:rFonts w:hint="default"/>
        <w:b w:val="0"/>
        <w:u w:val="none"/>
      </w:rPr>
    </w:lvl>
    <w:lvl w:ilvl="8">
      <w:start w:val="1"/>
      <w:numFmt w:val="decimal"/>
      <w:lvlText w:val="%1.%2.%3.%4.%5.%6.%7.%8.%9."/>
      <w:lvlJc w:val="left"/>
      <w:pPr>
        <w:tabs>
          <w:tab w:val="num" w:pos="2340"/>
        </w:tabs>
        <w:ind w:left="2340" w:hanging="2160"/>
      </w:pPr>
      <w:rPr>
        <w:rFonts w:hint="default"/>
        <w:b w:val="0"/>
        <w:u w:val="none"/>
      </w:rPr>
    </w:lvl>
  </w:abstractNum>
  <w:abstractNum w:abstractNumId="27" w15:restartNumberingAfterBreak="0">
    <w:nsid w:val="4EE56E74"/>
    <w:multiLevelType w:val="hybridMultilevel"/>
    <w:tmpl w:val="022CC6FE"/>
    <w:lvl w:ilvl="0" w:tplc="33CA1B8A">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0687555"/>
    <w:multiLevelType w:val="hybridMultilevel"/>
    <w:tmpl w:val="EFD8B684"/>
    <w:lvl w:ilvl="0" w:tplc="97F2A31E">
      <w:start w:val="1"/>
      <w:numFmt w:val="decimal"/>
      <w:lvlText w:val="%1."/>
      <w:lvlJc w:val="left"/>
      <w:pPr>
        <w:tabs>
          <w:tab w:val="num" w:pos="720"/>
        </w:tabs>
        <w:ind w:left="720" w:hanging="360"/>
      </w:pPr>
      <w:rPr>
        <w:rFonts w:ascii="Times New Roman" w:hAnsi="Times New Roman" w:cs="Times New Roman"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0B16C17"/>
    <w:multiLevelType w:val="hybridMultilevel"/>
    <w:tmpl w:val="07F6D8EC"/>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0" w15:restartNumberingAfterBreak="0">
    <w:nsid w:val="579121CF"/>
    <w:multiLevelType w:val="hybridMultilevel"/>
    <w:tmpl w:val="4F84F1D8"/>
    <w:lvl w:ilvl="0" w:tplc="62C0F4D6">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1" w15:restartNumberingAfterBreak="0">
    <w:nsid w:val="58144435"/>
    <w:multiLevelType w:val="multilevel"/>
    <w:tmpl w:val="D92CF630"/>
    <w:lvl w:ilvl="0">
      <w:start w:val="10"/>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59460B0A"/>
    <w:multiLevelType w:val="multilevel"/>
    <w:tmpl w:val="C6845224"/>
    <w:lvl w:ilvl="0">
      <w:start w:val="4"/>
      <w:numFmt w:val="decimal"/>
      <w:lvlText w:val="%1."/>
      <w:lvlJc w:val="left"/>
      <w:pPr>
        <w:ind w:left="495" w:hanging="495"/>
      </w:pPr>
      <w:rPr>
        <w:rFonts w:hint="default"/>
      </w:rPr>
    </w:lvl>
    <w:lvl w:ilvl="1">
      <w:start w:val="3"/>
      <w:numFmt w:val="decimal"/>
      <w:lvlText w:val="%1.%2."/>
      <w:lvlJc w:val="left"/>
      <w:pPr>
        <w:ind w:left="495" w:hanging="495"/>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C100AB5"/>
    <w:multiLevelType w:val="multilevel"/>
    <w:tmpl w:val="B7E0A380"/>
    <w:lvl w:ilvl="0">
      <w:start w:val="1"/>
      <w:numFmt w:val="decimal"/>
      <w:lvlText w:val="%1."/>
      <w:lvlJc w:val="left"/>
      <w:pPr>
        <w:ind w:left="720" w:hanging="360"/>
      </w:pPr>
      <w:rPr>
        <w:rFonts w:hint="default"/>
        <w:b/>
        <w:i w:val="0"/>
        <w:color w:val="2E74B5" w:themeColor="accent1" w:themeShade="BF"/>
        <w:sz w:val="28"/>
        <w:szCs w:val="28"/>
      </w:rPr>
    </w:lvl>
    <w:lvl w:ilvl="1">
      <w:start w:val="1"/>
      <w:numFmt w:val="decimal"/>
      <w:isLgl/>
      <w:lvlText w:val="1.%2."/>
      <w:lvlJc w:val="left"/>
      <w:pPr>
        <w:ind w:left="720" w:hanging="360"/>
      </w:pPr>
      <w:rPr>
        <w:rFonts w:hint="default"/>
        <w:b/>
        <w:i w:val="0"/>
      </w:rPr>
    </w:lvl>
    <w:lvl w:ilvl="2">
      <w:start w:val="1"/>
      <w:numFmt w:val="decimal"/>
      <w:isLgl/>
      <w:lvlText w:val="%1.1.%3."/>
      <w:lvlJc w:val="left"/>
      <w:pPr>
        <w:ind w:left="108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5E8A3118"/>
    <w:multiLevelType w:val="hybridMultilevel"/>
    <w:tmpl w:val="4A484230"/>
    <w:lvl w:ilvl="0" w:tplc="041A0015">
      <w:start w:val="1"/>
      <w:numFmt w:val="upp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5" w15:restartNumberingAfterBreak="0">
    <w:nsid w:val="651528DF"/>
    <w:multiLevelType w:val="hybridMultilevel"/>
    <w:tmpl w:val="9D16F7E4"/>
    <w:lvl w:ilvl="0" w:tplc="AB2669AA">
      <w:start w:val="1"/>
      <w:numFmt w:val="bullet"/>
      <w:lvlText w:val=""/>
      <w:lvlJc w:val="left"/>
      <w:pPr>
        <w:tabs>
          <w:tab w:val="num" w:pos="927"/>
        </w:tabs>
        <w:ind w:left="927" w:hanging="567"/>
      </w:pPr>
      <w:rPr>
        <w:rFonts w:ascii="Symbol" w:hAnsi="Symbol" w:hint="default"/>
        <w:color w:val="auto"/>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7822EFB"/>
    <w:multiLevelType w:val="multilevel"/>
    <w:tmpl w:val="B7E0A380"/>
    <w:lvl w:ilvl="0">
      <w:start w:val="1"/>
      <w:numFmt w:val="decimal"/>
      <w:lvlText w:val="%1."/>
      <w:lvlJc w:val="left"/>
      <w:pPr>
        <w:ind w:left="720" w:hanging="360"/>
      </w:pPr>
      <w:rPr>
        <w:rFonts w:hint="default"/>
        <w:b/>
        <w:i w:val="0"/>
        <w:color w:val="2E74B5" w:themeColor="accent1" w:themeShade="BF"/>
        <w:sz w:val="28"/>
        <w:szCs w:val="28"/>
      </w:rPr>
    </w:lvl>
    <w:lvl w:ilvl="1">
      <w:start w:val="1"/>
      <w:numFmt w:val="decimal"/>
      <w:isLgl/>
      <w:lvlText w:val="1.%2."/>
      <w:lvlJc w:val="left"/>
      <w:pPr>
        <w:ind w:left="720" w:hanging="360"/>
      </w:pPr>
      <w:rPr>
        <w:rFonts w:hint="default"/>
        <w:b/>
        <w:i w:val="0"/>
      </w:rPr>
    </w:lvl>
    <w:lvl w:ilvl="2">
      <w:start w:val="1"/>
      <w:numFmt w:val="decimal"/>
      <w:isLgl/>
      <w:lvlText w:val="%1.1.%3."/>
      <w:lvlJc w:val="left"/>
      <w:pPr>
        <w:ind w:left="108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68276816"/>
    <w:multiLevelType w:val="multilevel"/>
    <w:tmpl w:val="B7E0A380"/>
    <w:lvl w:ilvl="0">
      <w:start w:val="1"/>
      <w:numFmt w:val="decimal"/>
      <w:lvlText w:val="%1."/>
      <w:lvlJc w:val="left"/>
      <w:pPr>
        <w:ind w:left="720" w:hanging="360"/>
      </w:pPr>
      <w:rPr>
        <w:rFonts w:hint="default"/>
        <w:b/>
        <w:i w:val="0"/>
        <w:color w:val="2E74B5" w:themeColor="accent1" w:themeShade="BF"/>
        <w:sz w:val="28"/>
        <w:szCs w:val="28"/>
      </w:rPr>
    </w:lvl>
    <w:lvl w:ilvl="1">
      <w:start w:val="1"/>
      <w:numFmt w:val="decimal"/>
      <w:isLgl/>
      <w:lvlText w:val="1.%2."/>
      <w:lvlJc w:val="left"/>
      <w:pPr>
        <w:ind w:left="720" w:hanging="360"/>
      </w:pPr>
      <w:rPr>
        <w:rFonts w:hint="default"/>
        <w:b/>
        <w:i w:val="0"/>
      </w:rPr>
    </w:lvl>
    <w:lvl w:ilvl="2">
      <w:start w:val="1"/>
      <w:numFmt w:val="decimal"/>
      <w:isLgl/>
      <w:lvlText w:val="%1.1.%3."/>
      <w:lvlJc w:val="left"/>
      <w:pPr>
        <w:ind w:left="108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69193357"/>
    <w:multiLevelType w:val="multilevel"/>
    <w:tmpl w:val="FCC6F9B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rPr>
    </w:lvl>
    <w:lvl w:ilvl="2">
      <w:start w:val="1"/>
      <w:numFmt w:val="decimal"/>
      <w:isLgl/>
      <w:lvlText w:val="%1.1.%3."/>
      <w:lvlJc w:val="left"/>
      <w:pPr>
        <w:ind w:left="108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6B503990"/>
    <w:multiLevelType w:val="multilevel"/>
    <w:tmpl w:val="B7E0A380"/>
    <w:lvl w:ilvl="0">
      <w:start w:val="1"/>
      <w:numFmt w:val="decimal"/>
      <w:lvlText w:val="%1."/>
      <w:lvlJc w:val="left"/>
      <w:pPr>
        <w:ind w:left="720" w:hanging="360"/>
      </w:pPr>
      <w:rPr>
        <w:rFonts w:hint="default"/>
        <w:b/>
        <w:i w:val="0"/>
        <w:color w:val="2E74B5" w:themeColor="accent1" w:themeShade="BF"/>
        <w:sz w:val="28"/>
        <w:szCs w:val="28"/>
      </w:rPr>
    </w:lvl>
    <w:lvl w:ilvl="1">
      <w:start w:val="1"/>
      <w:numFmt w:val="decimal"/>
      <w:isLgl/>
      <w:lvlText w:val="1.%2."/>
      <w:lvlJc w:val="left"/>
      <w:pPr>
        <w:ind w:left="720" w:hanging="360"/>
      </w:pPr>
      <w:rPr>
        <w:rFonts w:hint="default"/>
        <w:b/>
        <w:i w:val="0"/>
      </w:rPr>
    </w:lvl>
    <w:lvl w:ilvl="2">
      <w:start w:val="1"/>
      <w:numFmt w:val="decimal"/>
      <w:isLgl/>
      <w:lvlText w:val="%1.1.%3."/>
      <w:lvlJc w:val="left"/>
      <w:pPr>
        <w:ind w:left="108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6BEA4AE9"/>
    <w:multiLevelType w:val="multilevel"/>
    <w:tmpl w:val="37A416A8"/>
    <w:lvl w:ilvl="0">
      <w:start w:val="1"/>
      <w:numFmt w:val="decimal"/>
      <w:pStyle w:val="NewVisnja"/>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1531"/>
        </w:tabs>
        <w:ind w:left="1531" w:hanging="907"/>
      </w:pPr>
      <w:rPr>
        <w:rFonts w:hint="default"/>
        <w:b/>
        <w:i w:val="0"/>
      </w:rPr>
    </w:lvl>
    <w:lvl w:ilvl="2">
      <w:start w:val="1"/>
      <w:numFmt w:val="decimal"/>
      <w:lvlText w:val="%1.%2.%3."/>
      <w:lvlJc w:val="left"/>
      <w:pPr>
        <w:tabs>
          <w:tab w:val="num" w:pos="5046"/>
        </w:tabs>
        <w:ind w:left="5046" w:hanging="2041"/>
      </w:pPr>
      <w:rPr>
        <w:rFonts w:hint="default"/>
      </w:rPr>
    </w:lvl>
    <w:lvl w:ilvl="3">
      <w:start w:val="1"/>
      <w:numFmt w:val="decimal"/>
      <w:lvlText w:val="%1.%2.%3.%4."/>
      <w:lvlJc w:val="left"/>
      <w:pPr>
        <w:tabs>
          <w:tab w:val="num" w:pos="2310"/>
        </w:tabs>
        <w:ind w:left="2238" w:hanging="648"/>
      </w:pPr>
      <w:rPr>
        <w:rFonts w:hint="default"/>
      </w:rPr>
    </w:lvl>
    <w:lvl w:ilvl="4">
      <w:start w:val="1"/>
      <w:numFmt w:val="decimal"/>
      <w:lvlText w:val="%1.%2.%3.%4.%5."/>
      <w:lvlJc w:val="left"/>
      <w:pPr>
        <w:tabs>
          <w:tab w:val="num" w:pos="3030"/>
        </w:tabs>
        <w:ind w:left="2742" w:hanging="792"/>
      </w:pPr>
      <w:rPr>
        <w:rFonts w:hint="default"/>
      </w:rPr>
    </w:lvl>
    <w:lvl w:ilvl="5">
      <w:start w:val="1"/>
      <w:numFmt w:val="decimal"/>
      <w:lvlText w:val="%1.%2.%3.%4.%5.%6."/>
      <w:lvlJc w:val="left"/>
      <w:pPr>
        <w:tabs>
          <w:tab w:val="num" w:pos="3750"/>
        </w:tabs>
        <w:ind w:left="3246" w:hanging="936"/>
      </w:pPr>
      <w:rPr>
        <w:rFonts w:hint="default"/>
      </w:rPr>
    </w:lvl>
    <w:lvl w:ilvl="6">
      <w:start w:val="1"/>
      <w:numFmt w:val="decimal"/>
      <w:lvlText w:val="%1.%2.%3.%4.%5.%6.%7."/>
      <w:lvlJc w:val="left"/>
      <w:pPr>
        <w:tabs>
          <w:tab w:val="num" w:pos="4470"/>
        </w:tabs>
        <w:ind w:left="3750" w:hanging="1080"/>
      </w:pPr>
      <w:rPr>
        <w:rFonts w:hint="default"/>
      </w:rPr>
    </w:lvl>
    <w:lvl w:ilvl="7">
      <w:start w:val="1"/>
      <w:numFmt w:val="decimal"/>
      <w:lvlText w:val="%1.%2.%3.%4.%5.%6.%7.%8."/>
      <w:lvlJc w:val="left"/>
      <w:pPr>
        <w:tabs>
          <w:tab w:val="num" w:pos="4830"/>
        </w:tabs>
        <w:ind w:left="4254" w:hanging="1224"/>
      </w:pPr>
      <w:rPr>
        <w:rFonts w:hint="default"/>
      </w:rPr>
    </w:lvl>
    <w:lvl w:ilvl="8">
      <w:start w:val="1"/>
      <w:numFmt w:val="decimal"/>
      <w:lvlText w:val="%1.%2.%3.%4.%5.%6.%7.%8.%9."/>
      <w:lvlJc w:val="left"/>
      <w:pPr>
        <w:tabs>
          <w:tab w:val="num" w:pos="5550"/>
        </w:tabs>
        <w:ind w:left="4830" w:hanging="1440"/>
      </w:pPr>
      <w:rPr>
        <w:rFonts w:hint="default"/>
      </w:rPr>
    </w:lvl>
  </w:abstractNum>
  <w:abstractNum w:abstractNumId="41" w15:restartNumberingAfterBreak="0">
    <w:nsid w:val="6D69177F"/>
    <w:multiLevelType w:val="hybridMultilevel"/>
    <w:tmpl w:val="518A8802"/>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2" w15:restartNumberingAfterBreak="0">
    <w:nsid w:val="6E5322B7"/>
    <w:multiLevelType w:val="hybridMultilevel"/>
    <w:tmpl w:val="FDC6443A"/>
    <w:lvl w:ilvl="0" w:tplc="2BB8B332">
      <w:start w:val="1"/>
      <w:numFmt w:val="decimal"/>
      <w:pStyle w:val="11Podnaslov11"/>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3" w15:restartNumberingAfterBreak="0">
    <w:nsid w:val="72EA5C65"/>
    <w:multiLevelType w:val="multilevel"/>
    <w:tmpl w:val="F20E88C8"/>
    <w:lvl w:ilvl="0">
      <w:start w:val="4"/>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7ADE60D1"/>
    <w:multiLevelType w:val="hybridMultilevel"/>
    <w:tmpl w:val="B75E436E"/>
    <w:lvl w:ilvl="0" w:tplc="041A000F">
      <w:start w:val="23"/>
      <w:numFmt w:val="decimal"/>
      <w:lvlText w:val="%1."/>
      <w:lvlJc w:val="left"/>
      <w:pPr>
        <w:ind w:left="720" w:hanging="360"/>
      </w:pPr>
      <w:rPr>
        <w:rFonts w:ascii="Times New Roman" w:hAnsi="Times New Roman" w:cs="Times New Roman"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0"/>
  </w:num>
  <w:num w:numId="2">
    <w:abstractNumId w:val="8"/>
  </w:num>
  <w:num w:numId="3">
    <w:abstractNumId w:val="19"/>
  </w:num>
  <w:num w:numId="4">
    <w:abstractNumId w:val="42"/>
  </w:num>
  <w:num w:numId="5">
    <w:abstractNumId w:val="1"/>
  </w:num>
  <w:num w:numId="6">
    <w:abstractNumId w:val="18"/>
  </w:num>
  <w:num w:numId="7">
    <w:abstractNumId w:val="40"/>
  </w:num>
  <w:num w:numId="8">
    <w:abstractNumId w:val="28"/>
  </w:num>
  <w:num w:numId="9">
    <w:abstractNumId w:val="21"/>
  </w:num>
  <w:num w:numId="10">
    <w:abstractNumId w:val="15"/>
  </w:num>
  <w:num w:numId="11">
    <w:abstractNumId w:val="35"/>
  </w:num>
  <w:num w:numId="12">
    <w:abstractNumId w:val="27"/>
  </w:num>
  <w:num w:numId="13">
    <w:abstractNumId w:val="22"/>
  </w:num>
  <w:num w:numId="14">
    <w:abstractNumId w:val="24"/>
  </w:num>
  <w:num w:numId="15">
    <w:abstractNumId w:val="23"/>
  </w:num>
  <w:num w:numId="16">
    <w:abstractNumId w:val="25"/>
  </w:num>
  <w:num w:numId="17">
    <w:abstractNumId w:val="44"/>
  </w:num>
  <w:num w:numId="18">
    <w:abstractNumId w:val="7"/>
  </w:num>
  <w:num w:numId="19">
    <w:abstractNumId w:val="34"/>
  </w:num>
  <w:num w:numId="20">
    <w:abstractNumId w:val="39"/>
  </w:num>
  <w:num w:numId="21">
    <w:abstractNumId w:val="13"/>
  </w:num>
  <w:num w:numId="22">
    <w:abstractNumId w:val="4"/>
  </w:num>
  <w:num w:numId="23">
    <w:abstractNumId w:val="18"/>
  </w:num>
  <w:num w:numId="24">
    <w:abstractNumId w:val="10"/>
  </w:num>
  <w:num w:numId="25">
    <w:abstractNumId w:val="12"/>
  </w:num>
  <w:num w:numId="26">
    <w:abstractNumId w:val="11"/>
  </w:num>
  <w:num w:numId="27">
    <w:abstractNumId w:val="9"/>
  </w:num>
  <w:num w:numId="28">
    <w:abstractNumId w:val="41"/>
  </w:num>
  <w:num w:numId="29">
    <w:abstractNumId w:val="16"/>
  </w:num>
  <w:num w:numId="30">
    <w:abstractNumId w:val="3"/>
  </w:num>
  <w:num w:numId="31">
    <w:abstractNumId w:val="43"/>
  </w:num>
  <w:num w:numId="32">
    <w:abstractNumId w:val="14"/>
  </w:num>
  <w:num w:numId="33">
    <w:abstractNumId w:val="30"/>
  </w:num>
  <w:num w:numId="34">
    <w:abstractNumId w:val="32"/>
  </w:num>
  <w:num w:numId="35">
    <w:abstractNumId w:val="38"/>
  </w:num>
  <w:num w:numId="36">
    <w:abstractNumId w:val="36"/>
  </w:num>
  <w:num w:numId="37">
    <w:abstractNumId w:val="2"/>
  </w:num>
  <w:num w:numId="38">
    <w:abstractNumId w:val="26"/>
  </w:num>
  <w:num w:numId="39">
    <w:abstractNumId w:val="5"/>
  </w:num>
  <w:num w:numId="40">
    <w:abstractNumId w:val="31"/>
  </w:num>
  <w:num w:numId="41">
    <w:abstractNumId w:val="37"/>
  </w:num>
  <w:num w:numId="42">
    <w:abstractNumId w:val="33"/>
  </w:num>
  <w:num w:numId="43">
    <w:abstractNumId w:val="20"/>
  </w:num>
  <w:num w:numId="44">
    <w:abstractNumId w:val="18"/>
  </w:num>
  <w:num w:numId="45">
    <w:abstractNumId w:val="6"/>
  </w:num>
  <w:num w:numId="46">
    <w:abstractNumId w:val="17"/>
  </w:num>
  <w:num w:numId="47">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47AE"/>
    <w:rsid w:val="000C7360"/>
    <w:rsid w:val="0014514E"/>
    <w:rsid w:val="001579E4"/>
    <w:rsid w:val="0016558B"/>
    <w:rsid w:val="001B6C85"/>
    <w:rsid w:val="001F32CD"/>
    <w:rsid w:val="001F6185"/>
    <w:rsid w:val="002047AE"/>
    <w:rsid w:val="00284344"/>
    <w:rsid w:val="002904DB"/>
    <w:rsid w:val="002F4B04"/>
    <w:rsid w:val="00374EA5"/>
    <w:rsid w:val="003B15D7"/>
    <w:rsid w:val="003B430A"/>
    <w:rsid w:val="003C295D"/>
    <w:rsid w:val="00424D01"/>
    <w:rsid w:val="004A1A86"/>
    <w:rsid w:val="004A2052"/>
    <w:rsid w:val="004B4680"/>
    <w:rsid w:val="004C0F20"/>
    <w:rsid w:val="00525950"/>
    <w:rsid w:val="00526BC3"/>
    <w:rsid w:val="00600C7A"/>
    <w:rsid w:val="00613054"/>
    <w:rsid w:val="0069740F"/>
    <w:rsid w:val="008507BE"/>
    <w:rsid w:val="008963CA"/>
    <w:rsid w:val="008C52EB"/>
    <w:rsid w:val="008D4568"/>
    <w:rsid w:val="00AB6C52"/>
    <w:rsid w:val="00B26649"/>
    <w:rsid w:val="00B53DF5"/>
    <w:rsid w:val="00B75EA9"/>
    <w:rsid w:val="00BA4C33"/>
    <w:rsid w:val="00C02C57"/>
    <w:rsid w:val="00C326A2"/>
    <w:rsid w:val="00C36DAC"/>
    <w:rsid w:val="00C67321"/>
    <w:rsid w:val="00D23672"/>
    <w:rsid w:val="00D34FD4"/>
    <w:rsid w:val="00E5372C"/>
    <w:rsid w:val="00E54C87"/>
    <w:rsid w:val="00EC34E1"/>
    <w:rsid w:val="00ED17DB"/>
    <w:rsid w:val="00F259C3"/>
    <w:rsid w:val="00F561F0"/>
    <w:rsid w:val="00F92BFB"/>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A8135E"/>
  <w15:chartTrackingRefBased/>
  <w15:docId w15:val="{E3CCA837-7E94-4418-8094-ABAC4FB71D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47AE"/>
    <w:pPr>
      <w:spacing w:after="0" w:line="240" w:lineRule="auto"/>
    </w:pPr>
    <w:rPr>
      <w:rFonts w:ascii="Times New Roman" w:eastAsia="Times New Roman" w:hAnsi="Times New Roman" w:cs="Times New Roman"/>
      <w:sz w:val="24"/>
      <w:szCs w:val="24"/>
      <w:lang w:eastAsia="hr-HR"/>
    </w:rPr>
  </w:style>
  <w:style w:type="paragraph" w:styleId="Heading1">
    <w:name w:val="heading 1"/>
    <w:basedOn w:val="Normal"/>
    <w:next w:val="Normal"/>
    <w:link w:val="Heading1Char"/>
    <w:qFormat/>
    <w:rsid w:val="002047AE"/>
    <w:pPr>
      <w:keepNext/>
      <w:numPr>
        <w:ilvl w:val="1"/>
        <w:numId w:val="1"/>
      </w:numPr>
      <w:ind w:left="1004"/>
      <w:outlineLvl w:val="0"/>
    </w:pPr>
    <w:rPr>
      <w:u w:val="single"/>
    </w:rPr>
  </w:style>
  <w:style w:type="paragraph" w:styleId="Heading2">
    <w:name w:val="heading 2"/>
    <w:basedOn w:val="Normal"/>
    <w:next w:val="Normal"/>
    <w:link w:val="Heading2Char"/>
    <w:qFormat/>
    <w:rsid w:val="002047AE"/>
    <w:pPr>
      <w:keepNext/>
      <w:spacing w:before="240" w:after="60"/>
      <w:outlineLvl w:val="1"/>
    </w:pPr>
    <w:rPr>
      <w:rFonts w:ascii="Arial" w:hAnsi="Arial" w:cs="Arial"/>
      <w:b/>
      <w:bCs/>
      <w:i/>
      <w:iCs/>
      <w:sz w:val="28"/>
      <w:szCs w:val="28"/>
    </w:rPr>
  </w:style>
  <w:style w:type="paragraph" w:styleId="Heading3">
    <w:name w:val="heading 3"/>
    <w:aliases w:val="h3,1.2.3. Heading 3,3 bullet,b,H3,Level 1 - 1"/>
    <w:basedOn w:val="Normal"/>
    <w:next w:val="Normal"/>
    <w:link w:val="Heading3Char"/>
    <w:qFormat/>
    <w:rsid w:val="002047AE"/>
    <w:pPr>
      <w:keepNext/>
      <w:numPr>
        <w:ilvl w:val="2"/>
        <w:numId w:val="3"/>
      </w:numPr>
      <w:spacing w:before="240" w:after="60"/>
      <w:outlineLvl w:val="2"/>
    </w:pPr>
    <w:rPr>
      <w:rFonts w:ascii="Arial" w:hAnsi="Arial" w:cs="Arial"/>
      <w:b/>
      <w:bCs/>
      <w:sz w:val="26"/>
      <w:szCs w:val="26"/>
    </w:rPr>
  </w:style>
  <w:style w:type="paragraph" w:styleId="Heading4">
    <w:name w:val="heading 4"/>
    <w:aliases w:val="h4"/>
    <w:basedOn w:val="Normal"/>
    <w:next w:val="Normal"/>
    <w:link w:val="Heading4Char"/>
    <w:qFormat/>
    <w:rsid w:val="002047AE"/>
    <w:pPr>
      <w:keepNext/>
      <w:numPr>
        <w:ilvl w:val="3"/>
        <w:numId w:val="3"/>
      </w:numPr>
      <w:spacing w:before="240" w:after="60"/>
      <w:outlineLvl w:val="3"/>
    </w:pPr>
    <w:rPr>
      <w:b/>
      <w:bCs/>
      <w:sz w:val="28"/>
      <w:szCs w:val="28"/>
    </w:rPr>
  </w:style>
  <w:style w:type="paragraph" w:styleId="Heading5">
    <w:name w:val="heading 5"/>
    <w:basedOn w:val="Normal"/>
    <w:next w:val="Normal"/>
    <w:link w:val="Heading5Char"/>
    <w:qFormat/>
    <w:rsid w:val="002047AE"/>
    <w:pPr>
      <w:numPr>
        <w:ilvl w:val="4"/>
        <w:numId w:val="3"/>
      </w:numPr>
      <w:spacing w:before="240" w:after="60"/>
      <w:outlineLvl w:val="4"/>
    </w:pPr>
    <w:rPr>
      <w:b/>
      <w:bCs/>
      <w:i/>
      <w:iCs/>
      <w:sz w:val="26"/>
      <w:szCs w:val="26"/>
    </w:rPr>
  </w:style>
  <w:style w:type="paragraph" w:styleId="Heading6">
    <w:name w:val="heading 6"/>
    <w:basedOn w:val="Normal"/>
    <w:next w:val="Normal"/>
    <w:link w:val="Heading6Char"/>
    <w:qFormat/>
    <w:rsid w:val="002047AE"/>
    <w:pPr>
      <w:numPr>
        <w:ilvl w:val="5"/>
        <w:numId w:val="3"/>
      </w:numPr>
      <w:spacing w:before="240" w:after="60"/>
      <w:outlineLvl w:val="5"/>
    </w:pPr>
    <w:rPr>
      <w:b/>
      <w:bCs/>
      <w:sz w:val="22"/>
      <w:szCs w:val="22"/>
    </w:rPr>
  </w:style>
  <w:style w:type="paragraph" w:styleId="Heading7">
    <w:name w:val="heading 7"/>
    <w:basedOn w:val="Normal"/>
    <w:next w:val="Normal"/>
    <w:link w:val="Heading7Char"/>
    <w:qFormat/>
    <w:rsid w:val="002047AE"/>
    <w:pPr>
      <w:numPr>
        <w:ilvl w:val="6"/>
        <w:numId w:val="3"/>
      </w:numPr>
      <w:spacing w:before="240" w:after="60"/>
      <w:outlineLvl w:val="6"/>
    </w:pPr>
  </w:style>
  <w:style w:type="paragraph" w:styleId="Heading8">
    <w:name w:val="heading 8"/>
    <w:basedOn w:val="Normal"/>
    <w:next w:val="Normal"/>
    <w:link w:val="Heading8Char"/>
    <w:qFormat/>
    <w:rsid w:val="002047AE"/>
    <w:pPr>
      <w:numPr>
        <w:ilvl w:val="7"/>
        <w:numId w:val="3"/>
      </w:numPr>
      <w:spacing w:before="240" w:after="60"/>
      <w:outlineLvl w:val="7"/>
    </w:pPr>
    <w:rPr>
      <w:i/>
      <w:iCs/>
    </w:rPr>
  </w:style>
  <w:style w:type="paragraph" w:styleId="Heading9">
    <w:name w:val="heading 9"/>
    <w:basedOn w:val="Normal"/>
    <w:next w:val="Normal"/>
    <w:link w:val="Heading9Char"/>
    <w:qFormat/>
    <w:rsid w:val="002047AE"/>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047AE"/>
    <w:rPr>
      <w:rFonts w:ascii="Times New Roman" w:eastAsia="Times New Roman" w:hAnsi="Times New Roman" w:cs="Times New Roman"/>
      <w:sz w:val="24"/>
      <w:szCs w:val="24"/>
      <w:u w:val="single"/>
      <w:lang w:eastAsia="hr-HR"/>
    </w:rPr>
  </w:style>
  <w:style w:type="character" w:customStyle="1" w:styleId="Heading2Char">
    <w:name w:val="Heading 2 Char"/>
    <w:basedOn w:val="DefaultParagraphFont"/>
    <w:link w:val="Heading2"/>
    <w:rsid w:val="002047AE"/>
    <w:rPr>
      <w:rFonts w:ascii="Arial" w:eastAsia="Times New Roman" w:hAnsi="Arial" w:cs="Arial"/>
      <w:b/>
      <w:bCs/>
      <w:i/>
      <w:iCs/>
      <w:sz w:val="28"/>
      <w:szCs w:val="28"/>
      <w:lang w:eastAsia="hr-HR"/>
    </w:rPr>
  </w:style>
  <w:style w:type="character" w:customStyle="1" w:styleId="Heading3Char">
    <w:name w:val="Heading 3 Char"/>
    <w:aliases w:val="h3 Char,1.2.3. Heading 3 Char,3 bullet Char,b Char,H3 Char,Level 1 - 1 Char"/>
    <w:basedOn w:val="DefaultParagraphFont"/>
    <w:link w:val="Heading3"/>
    <w:rsid w:val="002047AE"/>
    <w:rPr>
      <w:rFonts w:ascii="Arial" w:eastAsia="Times New Roman" w:hAnsi="Arial" w:cs="Arial"/>
      <w:b/>
      <w:bCs/>
      <w:sz w:val="26"/>
      <w:szCs w:val="26"/>
      <w:lang w:eastAsia="hr-HR"/>
    </w:rPr>
  </w:style>
  <w:style w:type="character" w:customStyle="1" w:styleId="Heading4Char">
    <w:name w:val="Heading 4 Char"/>
    <w:aliases w:val="h4 Char"/>
    <w:basedOn w:val="DefaultParagraphFont"/>
    <w:link w:val="Heading4"/>
    <w:rsid w:val="002047AE"/>
    <w:rPr>
      <w:rFonts w:ascii="Times New Roman" w:eastAsia="Times New Roman" w:hAnsi="Times New Roman" w:cs="Times New Roman"/>
      <w:b/>
      <w:bCs/>
      <w:sz w:val="28"/>
      <w:szCs w:val="28"/>
      <w:lang w:eastAsia="hr-HR"/>
    </w:rPr>
  </w:style>
  <w:style w:type="character" w:customStyle="1" w:styleId="Heading5Char">
    <w:name w:val="Heading 5 Char"/>
    <w:basedOn w:val="DefaultParagraphFont"/>
    <w:link w:val="Heading5"/>
    <w:rsid w:val="002047AE"/>
    <w:rPr>
      <w:rFonts w:ascii="Times New Roman" w:eastAsia="Times New Roman" w:hAnsi="Times New Roman" w:cs="Times New Roman"/>
      <w:b/>
      <w:bCs/>
      <w:i/>
      <w:iCs/>
      <w:sz w:val="26"/>
      <w:szCs w:val="26"/>
      <w:lang w:eastAsia="hr-HR"/>
    </w:rPr>
  </w:style>
  <w:style w:type="character" w:customStyle="1" w:styleId="Heading6Char">
    <w:name w:val="Heading 6 Char"/>
    <w:basedOn w:val="DefaultParagraphFont"/>
    <w:link w:val="Heading6"/>
    <w:rsid w:val="002047AE"/>
    <w:rPr>
      <w:rFonts w:ascii="Times New Roman" w:eastAsia="Times New Roman" w:hAnsi="Times New Roman" w:cs="Times New Roman"/>
      <w:b/>
      <w:bCs/>
      <w:lang w:eastAsia="hr-HR"/>
    </w:rPr>
  </w:style>
  <w:style w:type="character" w:customStyle="1" w:styleId="Heading7Char">
    <w:name w:val="Heading 7 Char"/>
    <w:basedOn w:val="DefaultParagraphFont"/>
    <w:link w:val="Heading7"/>
    <w:rsid w:val="002047AE"/>
    <w:rPr>
      <w:rFonts w:ascii="Times New Roman" w:eastAsia="Times New Roman" w:hAnsi="Times New Roman" w:cs="Times New Roman"/>
      <w:sz w:val="24"/>
      <w:szCs w:val="24"/>
      <w:lang w:eastAsia="hr-HR"/>
    </w:rPr>
  </w:style>
  <w:style w:type="character" w:customStyle="1" w:styleId="Heading8Char">
    <w:name w:val="Heading 8 Char"/>
    <w:basedOn w:val="DefaultParagraphFont"/>
    <w:link w:val="Heading8"/>
    <w:rsid w:val="002047AE"/>
    <w:rPr>
      <w:rFonts w:ascii="Times New Roman" w:eastAsia="Times New Roman" w:hAnsi="Times New Roman" w:cs="Times New Roman"/>
      <w:i/>
      <w:iCs/>
      <w:sz w:val="24"/>
      <w:szCs w:val="24"/>
      <w:lang w:eastAsia="hr-HR"/>
    </w:rPr>
  </w:style>
  <w:style w:type="character" w:customStyle="1" w:styleId="Heading9Char">
    <w:name w:val="Heading 9 Char"/>
    <w:basedOn w:val="DefaultParagraphFont"/>
    <w:link w:val="Heading9"/>
    <w:rsid w:val="002047AE"/>
    <w:rPr>
      <w:rFonts w:ascii="Arial" w:eastAsia="Times New Roman" w:hAnsi="Arial" w:cs="Arial"/>
      <w:lang w:eastAsia="hr-HR"/>
    </w:rPr>
  </w:style>
  <w:style w:type="table" w:styleId="TableGrid">
    <w:name w:val="Table Grid"/>
    <w:basedOn w:val="TableNormal"/>
    <w:rsid w:val="002047AE"/>
    <w:pPr>
      <w:spacing w:after="0" w:line="240" w:lineRule="auto"/>
    </w:pPr>
    <w:rPr>
      <w:rFonts w:ascii="Times New Roman" w:eastAsia="Times New Roman" w:hAnsi="Times New Roman"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rsid w:val="002047AE"/>
    <w:pPr>
      <w:tabs>
        <w:tab w:val="center" w:pos="4536"/>
        <w:tab w:val="right" w:pos="9072"/>
      </w:tabs>
    </w:pPr>
  </w:style>
  <w:style w:type="character" w:customStyle="1" w:styleId="FooterChar">
    <w:name w:val="Footer Char"/>
    <w:basedOn w:val="DefaultParagraphFont"/>
    <w:link w:val="Footer"/>
    <w:rsid w:val="002047AE"/>
    <w:rPr>
      <w:rFonts w:ascii="Times New Roman" w:eastAsia="Times New Roman" w:hAnsi="Times New Roman" w:cs="Times New Roman"/>
      <w:sz w:val="24"/>
      <w:szCs w:val="24"/>
      <w:lang w:eastAsia="hr-HR"/>
    </w:rPr>
  </w:style>
  <w:style w:type="paragraph" w:styleId="BodyText3">
    <w:name w:val="Body Text 3"/>
    <w:basedOn w:val="Normal"/>
    <w:link w:val="BodyText3Char"/>
    <w:rsid w:val="002047AE"/>
    <w:pPr>
      <w:spacing w:after="120"/>
    </w:pPr>
    <w:rPr>
      <w:sz w:val="16"/>
      <w:szCs w:val="16"/>
    </w:rPr>
  </w:style>
  <w:style w:type="character" w:customStyle="1" w:styleId="BodyText3Char">
    <w:name w:val="Body Text 3 Char"/>
    <w:basedOn w:val="DefaultParagraphFont"/>
    <w:link w:val="BodyText3"/>
    <w:rsid w:val="002047AE"/>
    <w:rPr>
      <w:rFonts w:ascii="Times New Roman" w:eastAsia="Times New Roman" w:hAnsi="Times New Roman" w:cs="Times New Roman"/>
      <w:sz w:val="16"/>
      <w:szCs w:val="16"/>
      <w:lang w:eastAsia="hr-HR"/>
    </w:rPr>
  </w:style>
  <w:style w:type="paragraph" w:styleId="Header">
    <w:name w:val="header"/>
    <w:basedOn w:val="Normal"/>
    <w:link w:val="HeaderChar"/>
    <w:rsid w:val="002047AE"/>
    <w:pPr>
      <w:tabs>
        <w:tab w:val="center" w:pos="4536"/>
        <w:tab w:val="right" w:pos="9072"/>
      </w:tabs>
    </w:pPr>
  </w:style>
  <w:style w:type="character" w:customStyle="1" w:styleId="HeaderChar">
    <w:name w:val="Header Char"/>
    <w:basedOn w:val="DefaultParagraphFont"/>
    <w:link w:val="Header"/>
    <w:rsid w:val="002047AE"/>
    <w:rPr>
      <w:rFonts w:ascii="Times New Roman" w:eastAsia="Times New Roman" w:hAnsi="Times New Roman" w:cs="Times New Roman"/>
      <w:sz w:val="24"/>
      <w:szCs w:val="24"/>
      <w:lang w:eastAsia="hr-HR"/>
    </w:rPr>
  </w:style>
  <w:style w:type="character" w:styleId="Hyperlink">
    <w:name w:val="Hyperlink"/>
    <w:uiPriority w:val="99"/>
    <w:rsid w:val="002047AE"/>
    <w:rPr>
      <w:color w:val="0000FF"/>
      <w:u w:val="single"/>
    </w:rPr>
  </w:style>
  <w:style w:type="paragraph" w:styleId="BodyText">
    <w:name w:val="Body Text"/>
    <w:basedOn w:val="Normal"/>
    <w:link w:val="BodyTextChar"/>
    <w:rsid w:val="002047AE"/>
    <w:pPr>
      <w:spacing w:after="120"/>
    </w:pPr>
  </w:style>
  <w:style w:type="character" w:customStyle="1" w:styleId="BodyTextChar">
    <w:name w:val="Body Text Char"/>
    <w:basedOn w:val="DefaultParagraphFont"/>
    <w:link w:val="BodyText"/>
    <w:rsid w:val="002047AE"/>
    <w:rPr>
      <w:rFonts w:ascii="Times New Roman" w:eastAsia="Times New Roman" w:hAnsi="Times New Roman" w:cs="Times New Roman"/>
      <w:sz w:val="24"/>
      <w:szCs w:val="24"/>
      <w:lang w:eastAsia="hr-HR"/>
    </w:rPr>
  </w:style>
  <w:style w:type="paragraph" w:styleId="Title">
    <w:name w:val="Title"/>
    <w:aliases w:val=" Char"/>
    <w:basedOn w:val="Normal"/>
    <w:link w:val="TitleChar"/>
    <w:qFormat/>
    <w:rsid w:val="002047AE"/>
    <w:pPr>
      <w:jc w:val="center"/>
    </w:pPr>
    <w:rPr>
      <w:b/>
      <w:bCs/>
      <w:sz w:val="32"/>
    </w:rPr>
  </w:style>
  <w:style w:type="character" w:customStyle="1" w:styleId="TitleChar">
    <w:name w:val="Title Char"/>
    <w:aliases w:val=" Char Char"/>
    <w:basedOn w:val="DefaultParagraphFont"/>
    <w:link w:val="Title"/>
    <w:rsid w:val="002047AE"/>
    <w:rPr>
      <w:rFonts w:ascii="Times New Roman" w:eastAsia="Times New Roman" w:hAnsi="Times New Roman" w:cs="Times New Roman"/>
      <w:b/>
      <w:bCs/>
      <w:sz w:val="32"/>
      <w:szCs w:val="24"/>
      <w:lang w:eastAsia="hr-HR"/>
    </w:rPr>
  </w:style>
  <w:style w:type="paragraph" w:customStyle="1" w:styleId="NormalWeb1">
    <w:name w:val="Normal (Web)1"/>
    <w:basedOn w:val="Normal"/>
    <w:rsid w:val="002047AE"/>
    <w:pPr>
      <w:suppressAutoHyphens/>
      <w:spacing w:before="280" w:after="280"/>
    </w:pPr>
    <w:rPr>
      <w:lang w:val="en-US" w:eastAsia="ar-SA"/>
    </w:rPr>
  </w:style>
  <w:style w:type="paragraph" w:styleId="BodyText2">
    <w:name w:val="Body Text 2"/>
    <w:basedOn w:val="Normal"/>
    <w:link w:val="BodyText2Char"/>
    <w:rsid w:val="002047AE"/>
    <w:pPr>
      <w:spacing w:after="120" w:line="480" w:lineRule="auto"/>
    </w:pPr>
  </w:style>
  <w:style w:type="character" w:customStyle="1" w:styleId="BodyText2Char">
    <w:name w:val="Body Text 2 Char"/>
    <w:basedOn w:val="DefaultParagraphFont"/>
    <w:link w:val="BodyText2"/>
    <w:rsid w:val="002047AE"/>
    <w:rPr>
      <w:rFonts w:ascii="Times New Roman" w:eastAsia="Times New Roman" w:hAnsi="Times New Roman" w:cs="Times New Roman"/>
      <w:sz w:val="24"/>
      <w:szCs w:val="24"/>
      <w:lang w:eastAsia="hr-HR"/>
    </w:rPr>
  </w:style>
  <w:style w:type="paragraph" w:styleId="Index1">
    <w:name w:val="index 1"/>
    <w:basedOn w:val="Normal"/>
    <w:next w:val="Normal"/>
    <w:autoRedefine/>
    <w:semiHidden/>
    <w:rsid w:val="002047AE"/>
    <w:pPr>
      <w:ind w:left="240" w:hanging="240"/>
    </w:pPr>
  </w:style>
  <w:style w:type="paragraph" w:styleId="IndexHeading">
    <w:name w:val="index heading"/>
    <w:basedOn w:val="Normal"/>
    <w:next w:val="Index1"/>
    <w:link w:val="IndexHeadingChar"/>
    <w:rsid w:val="002047AE"/>
    <w:pPr>
      <w:spacing w:before="120" w:after="120"/>
      <w:jc w:val="both"/>
    </w:pPr>
    <w:rPr>
      <w:rFonts w:ascii="Arial" w:hAnsi="Arial"/>
      <w:sz w:val="20"/>
      <w:szCs w:val="20"/>
    </w:rPr>
  </w:style>
  <w:style w:type="character" w:customStyle="1" w:styleId="IndexHeadingChar">
    <w:name w:val="Index Heading Char"/>
    <w:link w:val="IndexHeading"/>
    <w:locked/>
    <w:rsid w:val="002047AE"/>
    <w:rPr>
      <w:rFonts w:ascii="Arial" w:eastAsia="Times New Roman" w:hAnsi="Arial" w:cs="Times New Roman"/>
      <w:sz w:val="20"/>
      <w:szCs w:val="20"/>
      <w:lang w:eastAsia="hr-HR"/>
    </w:rPr>
  </w:style>
  <w:style w:type="paragraph" w:customStyle="1" w:styleId="Default">
    <w:name w:val="Default"/>
    <w:rsid w:val="002047AE"/>
    <w:pPr>
      <w:autoSpaceDE w:val="0"/>
      <w:autoSpaceDN w:val="0"/>
      <w:adjustRightInd w:val="0"/>
      <w:spacing w:after="0" w:line="240" w:lineRule="auto"/>
    </w:pPr>
    <w:rPr>
      <w:rFonts w:ascii="Arial" w:eastAsia="Times New Roman" w:hAnsi="Arial" w:cs="Arial"/>
      <w:color w:val="000000"/>
      <w:sz w:val="24"/>
      <w:szCs w:val="24"/>
      <w:lang w:eastAsia="hr-HR"/>
    </w:rPr>
  </w:style>
  <w:style w:type="paragraph" w:customStyle="1" w:styleId="Stil">
    <w:name w:val="Stil"/>
    <w:rsid w:val="002047AE"/>
    <w:pPr>
      <w:widowControl w:val="0"/>
      <w:autoSpaceDE w:val="0"/>
      <w:autoSpaceDN w:val="0"/>
      <w:adjustRightInd w:val="0"/>
      <w:spacing w:after="0" w:line="240" w:lineRule="auto"/>
    </w:pPr>
    <w:rPr>
      <w:rFonts w:ascii="Arial" w:eastAsia="Times New Roman" w:hAnsi="Arial" w:cs="Arial"/>
      <w:sz w:val="24"/>
      <w:szCs w:val="24"/>
      <w:lang w:eastAsia="hr-HR"/>
    </w:rPr>
  </w:style>
  <w:style w:type="character" w:customStyle="1" w:styleId="CharCharChar">
    <w:name w:val="Char Char Char"/>
    <w:rsid w:val="002047AE"/>
    <w:rPr>
      <w:b/>
      <w:bCs/>
      <w:sz w:val="32"/>
      <w:szCs w:val="24"/>
      <w:lang w:val="hr-HR" w:eastAsia="hr-HR" w:bidi="ar-SA"/>
    </w:rPr>
  </w:style>
  <w:style w:type="paragraph" w:customStyle="1" w:styleId="Naslov11">
    <w:name w:val="Naslov 11"/>
    <w:basedOn w:val="Normal"/>
    <w:link w:val="Naslov1Char"/>
    <w:qFormat/>
    <w:rsid w:val="002047AE"/>
    <w:pPr>
      <w:numPr>
        <w:numId w:val="6"/>
      </w:numPr>
      <w:autoSpaceDE w:val="0"/>
      <w:autoSpaceDN w:val="0"/>
      <w:adjustRightInd w:val="0"/>
    </w:pPr>
    <w:rPr>
      <w:rFonts w:ascii="Arial" w:hAnsi="Arial" w:cs="Helvetica-BoldOblique"/>
      <w:b/>
      <w:szCs w:val="22"/>
    </w:rPr>
  </w:style>
  <w:style w:type="paragraph" w:customStyle="1" w:styleId="Podnaslov1">
    <w:name w:val="Podnaslov 1"/>
    <w:basedOn w:val="Normal"/>
    <w:link w:val="Podnaslov1Char"/>
    <w:qFormat/>
    <w:rsid w:val="002047AE"/>
    <w:pPr>
      <w:numPr>
        <w:numId w:val="5"/>
      </w:numPr>
      <w:autoSpaceDE w:val="0"/>
      <w:autoSpaceDN w:val="0"/>
      <w:adjustRightInd w:val="0"/>
    </w:pPr>
    <w:rPr>
      <w:rFonts w:ascii="Arial" w:hAnsi="Arial" w:cs="Arial"/>
      <w:b/>
    </w:rPr>
  </w:style>
  <w:style w:type="character" w:customStyle="1" w:styleId="Naslov1Char">
    <w:name w:val="Naslov 1 Char"/>
    <w:link w:val="Naslov11"/>
    <w:rsid w:val="002047AE"/>
    <w:rPr>
      <w:rFonts w:ascii="Arial" w:eastAsia="Times New Roman" w:hAnsi="Arial" w:cs="Helvetica-BoldOblique"/>
      <w:b/>
      <w:sz w:val="24"/>
      <w:lang w:eastAsia="hr-HR"/>
    </w:rPr>
  </w:style>
  <w:style w:type="paragraph" w:styleId="TOC1">
    <w:name w:val="toc 1"/>
    <w:basedOn w:val="Normal"/>
    <w:next w:val="Normal"/>
    <w:autoRedefine/>
    <w:uiPriority w:val="39"/>
    <w:rsid w:val="002047AE"/>
    <w:pPr>
      <w:tabs>
        <w:tab w:val="left" w:pos="709"/>
        <w:tab w:val="right" w:leader="dot" w:pos="9062"/>
      </w:tabs>
      <w:ind w:left="567" w:hanging="567"/>
    </w:pPr>
  </w:style>
  <w:style w:type="character" w:customStyle="1" w:styleId="Podnaslov1Char">
    <w:name w:val="Podnaslov 1 Char"/>
    <w:link w:val="Podnaslov1"/>
    <w:rsid w:val="002047AE"/>
    <w:rPr>
      <w:rFonts w:ascii="Arial" w:eastAsia="Times New Roman" w:hAnsi="Arial" w:cs="Arial"/>
      <w:b/>
      <w:sz w:val="24"/>
      <w:szCs w:val="24"/>
      <w:lang w:eastAsia="hr-HR"/>
    </w:rPr>
  </w:style>
  <w:style w:type="paragraph" w:styleId="TOC2">
    <w:name w:val="toc 2"/>
    <w:basedOn w:val="Normal"/>
    <w:next w:val="Normal"/>
    <w:autoRedefine/>
    <w:uiPriority w:val="39"/>
    <w:rsid w:val="002047AE"/>
    <w:pPr>
      <w:ind w:left="240"/>
    </w:pPr>
  </w:style>
  <w:style w:type="paragraph" w:styleId="TOC3">
    <w:name w:val="toc 3"/>
    <w:basedOn w:val="Normal"/>
    <w:next w:val="Normal"/>
    <w:autoRedefine/>
    <w:uiPriority w:val="39"/>
    <w:rsid w:val="002047AE"/>
    <w:pPr>
      <w:ind w:left="480"/>
    </w:pPr>
  </w:style>
  <w:style w:type="paragraph" w:customStyle="1" w:styleId="11Podnaslov11">
    <w:name w:val="1.1. Podnaslov 11"/>
    <w:basedOn w:val="Normal"/>
    <w:qFormat/>
    <w:rsid w:val="002047AE"/>
    <w:pPr>
      <w:numPr>
        <w:numId w:val="4"/>
      </w:numPr>
    </w:pPr>
    <w:rPr>
      <w:rFonts w:ascii="Arial" w:hAnsi="Arial" w:cs="Arial"/>
    </w:rPr>
  </w:style>
  <w:style w:type="paragraph" w:customStyle="1" w:styleId="Naslov12">
    <w:name w:val="Naslov 12"/>
    <w:basedOn w:val="Normal"/>
    <w:qFormat/>
    <w:rsid w:val="002047AE"/>
    <w:pPr>
      <w:autoSpaceDE w:val="0"/>
      <w:autoSpaceDN w:val="0"/>
      <w:adjustRightInd w:val="0"/>
      <w:ind w:left="720" w:hanging="360"/>
    </w:pPr>
    <w:rPr>
      <w:rFonts w:ascii="Arial" w:hAnsi="Arial" w:cs="Helvetica-BoldOblique"/>
      <w:b/>
      <w:szCs w:val="22"/>
    </w:rPr>
  </w:style>
  <w:style w:type="character" w:styleId="BookTitle">
    <w:name w:val="Book Title"/>
    <w:uiPriority w:val="33"/>
    <w:qFormat/>
    <w:rsid w:val="002047AE"/>
    <w:rPr>
      <w:b/>
      <w:bCs/>
      <w:smallCaps/>
      <w:spacing w:val="5"/>
    </w:rPr>
  </w:style>
  <w:style w:type="paragraph" w:customStyle="1" w:styleId="CM1">
    <w:name w:val="CM1"/>
    <w:basedOn w:val="Default"/>
    <w:next w:val="Default"/>
    <w:rsid w:val="002047AE"/>
    <w:pPr>
      <w:widowControl w:val="0"/>
      <w:spacing w:line="256" w:lineRule="atLeast"/>
    </w:pPr>
    <w:rPr>
      <w:rFonts w:cs="Times New Roman"/>
      <w:color w:val="auto"/>
      <w:lang w:val="en-US" w:eastAsia="en-US"/>
    </w:rPr>
  </w:style>
  <w:style w:type="paragraph" w:styleId="TOC4">
    <w:name w:val="toc 4"/>
    <w:basedOn w:val="Normal"/>
    <w:next w:val="Normal"/>
    <w:autoRedefine/>
    <w:uiPriority w:val="39"/>
    <w:rsid w:val="002047AE"/>
    <w:pPr>
      <w:ind w:left="720"/>
    </w:pPr>
  </w:style>
  <w:style w:type="paragraph" w:customStyle="1" w:styleId="CM50">
    <w:name w:val="CM50"/>
    <w:basedOn w:val="Default"/>
    <w:next w:val="Default"/>
    <w:rsid w:val="002047AE"/>
    <w:pPr>
      <w:widowControl w:val="0"/>
      <w:spacing w:after="253"/>
    </w:pPr>
    <w:rPr>
      <w:rFonts w:cs="Times New Roman"/>
      <w:color w:val="auto"/>
      <w:lang w:val="en-US" w:eastAsia="en-US"/>
    </w:rPr>
  </w:style>
  <w:style w:type="paragraph" w:customStyle="1" w:styleId="CM5">
    <w:name w:val="CM5"/>
    <w:basedOn w:val="Default"/>
    <w:next w:val="Default"/>
    <w:rsid w:val="002047AE"/>
    <w:pPr>
      <w:widowControl w:val="0"/>
      <w:spacing w:line="256" w:lineRule="atLeast"/>
    </w:pPr>
    <w:rPr>
      <w:rFonts w:cs="Times New Roman"/>
      <w:color w:val="auto"/>
      <w:lang w:val="en-US" w:eastAsia="en-US"/>
    </w:rPr>
  </w:style>
  <w:style w:type="paragraph" w:customStyle="1" w:styleId="CM52">
    <w:name w:val="CM52"/>
    <w:basedOn w:val="Default"/>
    <w:next w:val="Default"/>
    <w:rsid w:val="002047AE"/>
    <w:pPr>
      <w:widowControl w:val="0"/>
      <w:spacing w:after="498"/>
    </w:pPr>
    <w:rPr>
      <w:rFonts w:cs="Times New Roman"/>
      <w:color w:val="auto"/>
      <w:lang w:val="en-US" w:eastAsia="en-US"/>
    </w:rPr>
  </w:style>
  <w:style w:type="paragraph" w:styleId="ListParagraph">
    <w:name w:val="List Paragraph"/>
    <w:basedOn w:val="Normal"/>
    <w:uiPriority w:val="34"/>
    <w:qFormat/>
    <w:rsid w:val="002047AE"/>
    <w:pPr>
      <w:ind w:left="708"/>
    </w:pPr>
  </w:style>
  <w:style w:type="character" w:styleId="CommentReference">
    <w:name w:val="annotation reference"/>
    <w:uiPriority w:val="99"/>
    <w:unhideWhenUsed/>
    <w:rsid w:val="002047AE"/>
    <w:rPr>
      <w:sz w:val="16"/>
      <w:szCs w:val="16"/>
    </w:rPr>
  </w:style>
  <w:style w:type="paragraph" w:styleId="CommentText">
    <w:name w:val="annotation text"/>
    <w:basedOn w:val="Normal"/>
    <w:link w:val="CommentTextChar"/>
    <w:uiPriority w:val="99"/>
    <w:unhideWhenUsed/>
    <w:rsid w:val="002047AE"/>
    <w:rPr>
      <w:sz w:val="20"/>
      <w:szCs w:val="20"/>
    </w:rPr>
  </w:style>
  <w:style w:type="character" w:customStyle="1" w:styleId="CommentTextChar">
    <w:name w:val="Comment Text Char"/>
    <w:basedOn w:val="DefaultParagraphFont"/>
    <w:link w:val="CommentText"/>
    <w:uiPriority w:val="99"/>
    <w:rsid w:val="002047AE"/>
    <w:rPr>
      <w:rFonts w:ascii="Times New Roman" w:eastAsia="Times New Roman" w:hAnsi="Times New Roman" w:cs="Times New Roman"/>
      <w:sz w:val="20"/>
      <w:szCs w:val="20"/>
      <w:lang w:eastAsia="hr-HR"/>
    </w:rPr>
  </w:style>
  <w:style w:type="paragraph" w:styleId="BalloonText">
    <w:name w:val="Balloon Text"/>
    <w:basedOn w:val="Normal"/>
    <w:link w:val="BalloonTextChar"/>
    <w:rsid w:val="002047AE"/>
    <w:rPr>
      <w:rFonts w:ascii="Tahoma" w:hAnsi="Tahoma" w:cs="Tahoma"/>
      <w:sz w:val="16"/>
      <w:szCs w:val="16"/>
    </w:rPr>
  </w:style>
  <w:style w:type="character" w:customStyle="1" w:styleId="BalloonTextChar">
    <w:name w:val="Balloon Text Char"/>
    <w:basedOn w:val="DefaultParagraphFont"/>
    <w:link w:val="BalloonText"/>
    <w:rsid w:val="002047AE"/>
    <w:rPr>
      <w:rFonts w:ascii="Tahoma" w:eastAsia="Times New Roman" w:hAnsi="Tahoma" w:cs="Tahoma"/>
      <w:sz w:val="16"/>
      <w:szCs w:val="16"/>
      <w:lang w:eastAsia="hr-HR"/>
    </w:rPr>
  </w:style>
  <w:style w:type="paragraph" w:styleId="CommentSubject">
    <w:name w:val="annotation subject"/>
    <w:basedOn w:val="CommentText"/>
    <w:next w:val="CommentText"/>
    <w:link w:val="CommentSubjectChar"/>
    <w:rsid w:val="002047AE"/>
    <w:rPr>
      <w:b/>
      <w:bCs/>
    </w:rPr>
  </w:style>
  <w:style w:type="character" w:customStyle="1" w:styleId="CommentSubjectChar">
    <w:name w:val="Comment Subject Char"/>
    <w:basedOn w:val="CommentTextChar"/>
    <w:link w:val="CommentSubject"/>
    <w:rsid w:val="002047AE"/>
    <w:rPr>
      <w:rFonts w:ascii="Times New Roman" w:eastAsia="Times New Roman" w:hAnsi="Times New Roman" w:cs="Times New Roman"/>
      <w:b/>
      <w:bCs/>
      <w:sz w:val="20"/>
      <w:szCs w:val="20"/>
      <w:lang w:eastAsia="hr-HR"/>
    </w:rPr>
  </w:style>
  <w:style w:type="paragraph" w:customStyle="1" w:styleId="CM6">
    <w:name w:val="CM6"/>
    <w:basedOn w:val="Default"/>
    <w:next w:val="Default"/>
    <w:rsid w:val="002047AE"/>
    <w:pPr>
      <w:widowControl w:val="0"/>
      <w:spacing w:line="253" w:lineRule="atLeast"/>
    </w:pPr>
    <w:rPr>
      <w:rFonts w:cs="Times New Roman"/>
      <w:color w:val="auto"/>
      <w:lang w:val="en-US" w:eastAsia="en-US"/>
    </w:rPr>
  </w:style>
  <w:style w:type="character" w:customStyle="1" w:styleId="st1">
    <w:name w:val="st1"/>
    <w:basedOn w:val="DefaultParagraphFont"/>
    <w:rsid w:val="002047AE"/>
  </w:style>
  <w:style w:type="paragraph" w:styleId="TOC5">
    <w:name w:val="toc 5"/>
    <w:basedOn w:val="Normal"/>
    <w:next w:val="Normal"/>
    <w:autoRedefine/>
    <w:uiPriority w:val="39"/>
    <w:unhideWhenUsed/>
    <w:rsid w:val="002047AE"/>
    <w:pPr>
      <w:spacing w:after="100" w:line="276" w:lineRule="auto"/>
      <w:ind w:left="880"/>
    </w:pPr>
    <w:rPr>
      <w:rFonts w:ascii="Calibri" w:eastAsia="SimSun" w:hAnsi="Calibri"/>
      <w:sz w:val="22"/>
      <w:szCs w:val="22"/>
      <w:lang w:eastAsia="zh-CN"/>
    </w:rPr>
  </w:style>
  <w:style w:type="paragraph" w:styleId="TOC6">
    <w:name w:val="toc 6"/>
    <w:basedOn w:val="Normal"/>
    <w:next w:val="Normal"/>
    <w:autoRedefine/>
    <w:uiPriority w:val="39"/>
    <w:unhideWhenUsed/>
    <w:rsid w:val="002047AE"/>
    <w:pPr>
      <w:spacing w:after="100" w:line="276" w:lineRule="auto"/>
      <w:ind w:left="1100"/>
    </w:pPr>
    <w:rPr>
      <w:rFonts w:ascii="Calibri" w:eastAsia="SimSun" w:hAnsi="Calibri"/>
      <w:sz w:val="22"/>
      <w:szCs w:val="22"/>
      <w:lang w:eastAsia="zh-CN"/>
    </w:rPr>
  </w:style>
  <w:style w:type="paragraph" w:styleId="TOC7">
    <w:name w:val="toc 7"/>
    <w:basedOn w:val="Normal"/>
    <w:next w:val="Normal"/>
    <w:autoRedefine/>
    <w:uiPriority w:val="39"/>
    <w:unhideWhenUsed/>
    <w:rsid w:val="002047AE"/>
    <w:pPr>
      <w:spacing w:after="100" w:line="276" w:lineRule="auto"/>
      <w:ind w:left="1320"/>
    </w:pPr>
    <w:rPr>
      <w:rFonts w:ascii="Calibri" w:eastAsia="SimSun" w:hAnsi="Calibri"/>
      <w:sz w:val="22"/>
      <w:szCs w:val="22"/>
      <w:lang w:eastAsia="zh-CN"/>
    </w:rPr>
  </w:style>
  <w:style w:type="paragraph" w:styleId="TOC8">
    <w:name w:val="toc 8"/>
    <w:basedOn w:val="Normal"/>
    <w:next w:val="Normal"/>
    <w:autoRedefine/>
    <w:uiPriority w:val="39"/>
    <w:unhideWhenUsed/>
    <w:rsid w:val="002047AE"/>
    <w:pPr>
      <w:spacing w:after="100" w:line="276" w:lineRule="auto"/>
      <w:ind w:left="1540"/>
    </w:pPr>
    <w:rPr>
      <w:rFonts w:ascii="Calibri" w:eastAsia="SimSun" w:hAnsi="Calibri"/>
      <w:sz w:val="22"/>
      <w:szCs w:val="22"/>
      <w:lang w:eastAsia="zh-CN"/>
    </w:rPr>
  </w:style>
  <w:style w:type="paragraph" w:styleId="TOC9">
    <w:name w:val="toc 9"/>
    <w:basedOn w:val="Normal"/>
    <w:next w:val="Normal"/>
    <w:autoRedefine/>
    <w:uiPriority w:val="39"/>
    <w:unhideWhenUsed/>
    <w:rsid w:val="002047AE"/>
    <w:pPr>
      <w:spacing w:after="100" w:line="276" w:lineRule="auto"/>
      <w:ind w:left="1760"/>
    </w:pPr>
    <w:rPr>
      <w:rFonts w:ascii="Calibri" w:eastAsia="SimSun" w:hAnsi="Calibri"/>
      <w:sz w:val="22"/>
      <w:szCs w:val="22"/>
      <w:lang w:eastAsia="zh-CN"/>
    </w:rPr>
  </w:style>
  <w:style w:type="paragraph" w:customStyle="1" w:styleId="Prilog">
    <w:name w:val="Prilog"/>
    <w:rsid w:val="002047AE"/>
    <w:pPr>
      <w:spacing w:after="0" w:line="240" w:lineRule="auto"/>
      <w:ind w:left="432"/>
      <w:jc w:val="right"/>
    </w:pPr>
    <w:rPr>
      <w:rFonts w:ascii="Arial" w:eastAsia="Times New Roman" w:hAnsi="Arial" w:cs="Arial"/>
      <w:b/>
      <w:sz w:val="24"/>
      <w:szCs w:val="24"/>
      <w:lang w:eastAsia="hr-HR"/>
    </w:rPr>
  </w:style>
  <w:style w:type="paragraph" w:customStyle="1" w:styleId="NewVisnja">
    <w:name w:val="New Visnja"/>
    <w:basedOn w:val="Normal"/>
    <w:rsid w:val="002047AE"/>
    <w:pPr>
      <w:widowControl w:val="0"/>
      <w:numPr>
        <w:numId w:val="7"/>
      </w:numPr>
      <w:autoSpaceDE w:val="0"/>
      <w:autoSpaceDN w:val="0"/>
      <w:jc w:val="both"/>
    </w:pPr>
    <w:rPr>
      <w:rFonts w:ascii="Arial" w:hAnsi="Arial"/>
      <w:bCs/>
      <w:sz w:val="20"/>
      <w:szCs w:val="22"/>
      <w:lang w:eastAsia="en-US"/>
    </w:rPr>
  </w:style>
  <w:style w:type="paragraph" w:styleId="NormalWeb">
    <w:name w:val="Normal (Web)"/>
    <w:basedOn w:val="Normal"/>
    <w:unhideWhenUsed/>
    <w:rsid w:val="002047AE"/>
    <w:pPr>
      <w:spacing w:before="100" w:beforeAutospacing="1" w:after="100" w:afterAutospacing="1"/>
    </w:pPr>
  </w:style>
  <w:style w:type="paragraph" w:customStyle="1" w:styleId="ListParagraph1">
    <w:name w:val="List Paragraph1"/>
    <w:basedOn w:val="Normal"/>
    <w:link w:val="ListParagraphChar"/>
    <w:qFormat/>
    <w:rsid w:val="002047AE"/>
    <w:pPr>
      <w:ind w:left="708"/>
    </w:pPr>
  </w:style>
  <w:style w:type="character" w:customStyle="1" w:styleId="ListParagraphChar">
    <w:name w:val="List Paragraph Char"/>
    <w:link w:val="ListParagraph1"/>
    <w:locked/>
    <w:rsid w:val="002047AE"/>
    <w:rPr>
      <w:rFonts w:ascii="Times New Roman" w:eastAsia="Times New Roman" w:hAnsi="Times New Roman" w:cs="Times New Roman"/>
      <w:sz w:val="24"/>
      <w:szCs w:val="24"/>
      <w:lang w:eastAsia="hr-HR"/>
    </w:rPr>
  </w:style>
  <w:style w:type="paragraph" w:customStyle="1" w:styleId="ListParagraph2">
    <w:name w:val="List Paragraph2"/>
    <w:basedOn w:val="Normal"/>
    <w:qFormat/>
    <w:rsid w:val="002047AE"/>
    <w:pPr>
      <w:ind w:left="708"/>
    </w:pPr>
  </w:style>
  <w:style w:type="paragraph" w:customStyle="1" w:styleId="broj-d">
    <w:name w:val="broj-d"/>
    <w:basedOn w:val="Normal"/>
    <w:rsid w:val="002047AE"/>
    <w:pPr>
      <w:spacing w:before="100" w:beforeAutospacing="1" w:after="100" w:afterAutospacing="1"/>
      <w:jc w:val="right"/>
    </w:pPr>
    <w:rPr>
      <w:b/>
      <w:bCs/>
      <w:sz w:val="26"/>
      <w:szCs w:val="26"/>
    </w:rPr>
  </w:style>
  <w:style w:type="paragraph" w:customStyle="1" w:styleId="clanak-">
    <w:name w:val="clanak-"/>
    <w:basedOn w:val="Normal"/>
    <w:rsid w:val="002047AE"/>
    <w:pPr>
      <w:spacing w:before="100" w:beforeAutospacing="1" w:after="100" w:afterAutospacing="1"/>
      <w:jc w:val="center"/>
    </w:pPr>
  </w:style>
  <w:style w:type="paragraph" w:customStyle="1" w:styleId="t-10-9-kurz-s">
    <w:name w:val="t-10-9-kurz-s"/>
    <w:basedOn w:val="Normal"/>
    <w:rsid w:val="002047AE"/>
    <w:pPr>
      <w:spacing w:before="100" w:beforeAutospacing="1" w:after="100" w:afterAutospacing="1"/>
      <w:jc w:val="center"/>
    </w:pPr>
    <w:rPr>
      <w:i/>
      <w:iCs/>
      <w:sz w:val="26"/>
      <w:szCs w:val="26"/>
    </w:rPr>
  </w:style>
  <w:style w:type="paragraph" w:customStyle="1" w:styleId="t-10-9-sred">
    <w:name w:val="t-10-9-sred"/>
    <w:basedOn w:val="Normal"/>
    <w:rsid w:val="002047AE"/>
    <w:pPr>
      <w:spacing w:before="100" w:beforeAutospacing="1" w:after="100" w:afterAutospacing="1"/>
      <w:jc w:val="center"/>
    </w:pPr>
    <w:rPr>
      <w:sz w:val="26"/>
      <w:szCs w:val="26"/>
    </w:rPr>
  </w:style>
  <w:style w:type="paragraph" w:customStyle="1" w:styleId="t-11-9-sred">
    <w:name w:val="t-11-9-sred"/>
    <w:basedOn w:val="Normal"/>
    <w:rsid w:val="002047AE"/>
    <w:pPr>
      <w:spacing w:before="100" w:beforeAutospacing="1" w:after="100" w:afterAutospacing="1"/>
      <w:jc w:val="center"/>
    </w:pPr>
    <w:rPr>
      <w:sz w:val="28"/>
      <w:szCs w:val="28"/>
    </w:rPr>
  </w:style>
  <w:style w:type="paragraph" w:customStyle="1" w:styleId="t-12-9-fett-s">
    <w:name w:val="t-12-9-fett-s"/>
    <w:basedOn w:val="Normal"/>
    <w:rsid w:val="002047AE"/>
    <w:pPr>
      <w:spacing w:before="100" w:beforeAutospacing="1" w:after="100" w:afterAutospacing="1"/>
      <w:jc w:val="center"/>
    </w:pPr>
    <w:rPr>
      <w:b/>
      <w:bCs/>
      <w:sz w:val="28"/>
      <w:szCs w:val="28"/>
    </w:rPr>
  </w:style>
  <w:style w:type="paragraph" w:customStyle="1" w:styleId="tb-na16">
    <w:name w:val="tb-na16"/>
    <w:basedOn w:val="Normal"/>
    <w:rsid w:val="002047AE"/>
    <w:pPr>
      <w:spacing w:before="100" w:beforeAutospacing="1" w:after="100" w:afterAutospacing="1"/>
      <w:jc w:val="center"/>
    </w:pPr>
    <w:rPr>
      <w:b/>
      <w:bCs/>
      <w:sz w:val="36"/>
      <w:szCs w:val="36"/>
    </w:rPr>
  </w:style>
  <w:style w:type="paragraph" w:customStyle="1" w:styleId="tb-na18">
    <w:name w:val="tb-na18"/>
    <w:basedOn w:val="Normal"/>
    <w:rsid w:val="002047AE"/>
    <w:pPr>
      <w:spacing w:before="100" w:beforeAutospacing="1" w:after="100" w:afterAutospacing="1"/>
      <w:jc w:val="center"/>
    </w:pPr>
    <w:rPr>
      <w:b/>
      <w:bCs/>
      <w:sz w:val="40"/>
      <w:szCs w:val="40"/>
    </w:rPr>
  </w:style>
  <w:style w:type="paragraph" w:customStyle="1" w:styleId="t-9-8">
    <w:name w:val="t-9-8"/>
    <w:basedOn w:val="Normal"/>
    <w:rsid w:val="002047AE"/>
    <w:pPr>
      <w:spacing w:before="100" w:beforeAutospacing="1" w:after="100" w:afterAutospacing="1"/>
    </w:pPr>
  </w:style>
  <w:style w:type="character" w:customStyle="1" w:styleId="kurziv1">
    <w:name w:val="kurziv1"/>
    <w:rsid w:val="002047AE"/>
    <w:rPr>
      <w:i/>
      <w:iCs/>
    </w:rPr>
  </w:style>
  <w:style w:type="character" w:customStyle="1" w:styleId="fus">
    <w:name w:val="fus"/>
    <w:rsid w:val="002047AE"/>
  </w:style>
  <w:style w:type="character" w:styleId="FollowedHyperlink">
    <w:name w:val="FollowedHyperlink"/>
    <w:rsid w:val="002047AE"/>
    <w:rPr>
      <w:color w:val="800080"/>
      <w:u w:val="single"/>
    </w:rPr>
  </w:style>
  <w:style w:type="paragraph" w:customStyle="1" w:styleId="StyleHeading1Arial11ptNotBoldLeft">
    <w:name w:val="Style Heading 1 + Arial 11 pt Not Bold Left"/>
    <w:basedOn w:val="Heading1"/>
    <w:rsid w:val="00EC34E1"/>
    <w:pPr>
      <w:numPr>
        <w:ilvl w:val="0"/>
        <w:numId w:val="0"/>
      </w:numPr>
      <w:tabs>
        <w:tab w:val="num" w:pos="405"/>
      </w:tabs>
      <w:ind w:left="405" w:hanging="405"/>
    </w:pPr>
    <w:rPr>
      <w:rFonts w:ascii="Arial" w:hAnsi="Arial"/>
      <w:b/>
      <w:szCs w:val="20"/>
      <w:u w:val="none"/>
      <w:lang w:val="x-none" w:eastAsia="en-US"/>
    </w:rPr>
  </w:style>
  <w:style w:type="paragraph" w:styleId="TOCHeading">
    <w:name w:val="TOC Heading"/>
    <w:basedOn w:val="Heading1"/>
    <w:next w:val="Normal"/>
    <w:uiPriority w:val="39"/>
    <w:unhideWhenUsed/>
    <w:qFormat/>
    <w:rsid w:val="00C67321"/>
    <w:pPr>
      <w:keepLines/>
      <w:numPr>
        <w:ilvl w:val="0"/>
        <w:numId w:val="0"/>
      </w:numPr>
      <w:spacing w:before="240" w:line="259" w:lineRule="auto"/>
      <w:outlineLvl w:val="9"/>
    </w:pPr>
    <w:rPr>
      <w:rFonts w:asciiTheme="majorHAnsi" w:eastAsiaTheme="majorEastAsia" w:hAnsiTheme="majorHAnsi" w:cstheme="majorBidi"/>
      <w:color w:val="2E74B5" w:themeColor="accent1" w:themeShade="BF"/>
      <w:sz w:val="32"/>
      <w:szCs w:val="32"/>
      <w:u w:val="none"/>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ojn.nn.hr/Oglasnik/"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na.simic@apprrr.hr"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FCEC9F13D60F147B6D7A4CBC816A3BE" ma:contentTypeVersion="0" ma:contentTypeDescription="Create a new document." ma:contentTypeScope="" ma:versionID="84e5d49da3893008be021c93d273bad8">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0E9697-28BE-467D-8AAE-B533EA356F3D}">
  <ds:schemaRefs>
    <ds:schemaRef ds:uri="http://schemas.microsoft.com/sharepoint/v3/contenttype/forms"/>
  </ds:schemaRefs>
</ds:datastoreItem>
</file>

<file path=customXml/itemProps2.xml><?xml version="1.0" encoding="utf-8"?>
<ds:datastoreItem xmlns:ds="http://schemas.openxmlformats.org/officeDocument/2006/customXml" ds:itemID="{F1A87F8F-1663-4921-BCEB-9C6CC17152F8}">
  <ds:schemaRefs>
    <ds:schemaRef ds:uri="http://purl.org/dc/elements/1.1/"/>
    <ds:schemaRef ds:uri="http://schemas.microsoft.com/office/2006/documentManagement/types"/>
    <ds:schemaRef ds:uri="http://schemas.microsoft.com/office/infopath/2007/PartnerControls"/>
    <ds:schemaRef ds:uri="http://purl.org/dc/dcmitype/"/>
    <ds:schemaRef ds:uri="http://schemas.microsoft.com/office/2006/metadata/properties"/>
    <ds:schemaRef ds:uri="http://purl.org/dc/terms/"/>
    <ds:schemaRef ds:uri="http://schemas.openxmlformats.org/package/2006/metadata/core-properties"/>
    <ds:schemaRef ds:uri="http://www.w3.org/XML/1998/namespace"/>
  </ds:schemaRefs>
</ds:datastoreItem>
</file>

<file path=customXml/itemProps3.xml><?xml version="1.0" encoding="utf-8"?>
<ds:datastoreItem xmlns:ds="http://schemas.openxmlformats.org/officeDocument/2006/customXml" ds:itemID="{99884382-1684-4599-8F3B-4C59725B26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2415F1BC-DEA7-4CE8-BAD7-9CDFE6FA04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312</TotalTime>
  <Pages>27</Pages>
  <Words>9173</Words>
  <Characters>52289</Characters>
  <Application>Microsoft Office Word</Application>
  <DocSecurity>0</DocSecurity>
  <Lines>435</Lines>
  <Paragraphs>122</Paragraphs>
  <ScaleCrop>false</ScaleCrop>
  <HeadingPairs>
    <vt:vector size="2" baseType="variant">
      <vt:variant>
        <vt:lpstr>Title</vt:lpstr>
      </vt:variant>
      <vt:variant>
        <vt:i4>1</vt:i4>
      </vt:variant>
    </vt:vector>
  </HeadingPairs>
  <TitlesOfParts>
    <vt:vector size="1" baseType="lpstr">
      <vt:lpstr/>
    </vt:vector>
  </TitlesOfParts>
  <Company>APPRRR</Company>
  <LinksUpToDate>false</LinksUpToDate>
  <CharactersWithSpaces>61340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APPRRR</dc:creator>
  <cp:keywords/>
  <dc:description/>
  <cp:lastModifiedBy>ana.simic</cp:lastModifiedBy>
  <cp:revision>35</cp:revision>
  <dcterms:created xsi:type="dcterms:W3CDTF">2017-05-12T11:42:00Z</dcterms:created>
  <dcterms:modified xsi:type="dcterms:W3CDTF">2017-06-08T08:41:00Z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0x010100CFCEC9F13D60F147B6D7A4CBC816A3BE</vt:lpwstr>
  </property>
</Properties>
</file>